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E27" w:rsidRDefault="00464AA0">
      <w:pPr>
        <w:widowControl/>
        <w:tabs>
          <w:tab w:val="left" w:pos="4253"/>
        </w:tabs>
        <w:spacing w:before="80"/>
        <w:ind w:right="-31"/>
        <w:rPr>
          <w:rFonts w:ascii="標楷體" w:eastAsia="標楷體" w:hAnsi="標楷體"/>
          <w:sz w:val="28"/>
          <w:szCs w:val="28"/>
        </w:rPr>
      </w:pPr>
      <w:bookmarkStart w:id="0" w:name="_GoBack"/>
      <w:bookmarkEnd w:id="0"/>
      <w:r>
        <w:rPr>
          <w:rFonts w:ascii="標楷體" w:eastAsia="標楷體" w:hAnsi="標楷體"/>
          <w:sz w:val="28"/>
          <w:szCs w:val="28"/>
        </w:rPr>
        <w:t>中華民國</w:t>
      </w:r>
      <w:r>
        <w:rPr>
          <w:rFonts w:ascii="標楷體" w:eastAsia="標楷體" w:hAnsi="標楷體"/>
          <w:sz w:val="28"/>
          <w:szCs w:val="28"/>
        </w:rPr>
        <w:t>103</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9</w:t>
      </w:r>
      <w:r>
        <w:rPr>
          <w:rFonts w:ascii="標楷體" w:eastAsia="標楷體" w:hAnsi="標楷體"/>
          <w:sz w:val="28"/>
          <w:szCs w:val="28"/>
        </w:rPr>
        <w:t>日內政部台內營字第</w:t>
      </w:r>
      <w:r>
        <w:rPr>
          <w:rFonts w:ascii="標楷體" w:eastAsia="標楷體" w:hAnsi="標楷體"/>
          <w:sz w:val="28"/>
          <w:szCs w:val="28"/>
        </w:rPr>
        <w:t>1030813951</w:t>
      </w:r>
      <w:r>
        <w:rPr>
          <w:rFonts w:ascii="標楷體" w:eastAsia="標楷體" w:hAnsi="標楷體"/>
          <w:sz w:val="28"/>
          <w:szCs w:val="28"/>
        </w:rPr>
        <w:t>號公告</w:t>
      </w:r>
    </w:p>
    <w:p w:rsidR="00F24E27" w:rsidRDefault="00F24E27">
      <w:pPr>
        <w:widowControl/>
        <w:tabs>
          <w:tab w:val="left" w:pos="4253"/>
        </w:tabs>
        <w:spacing w:before="80"/>
        <w:ind w:right="-31"/>
        <w:rPr>
          <w:rFonts w:ascii="華康中黑體(P)" w:eastAsia="華康中黑體(P)" w:hAnsi="華康中黑體(P)"/>
          <w:b/>
          <w:color w:val="000000"/>
          <w:spacing w:val="10"/>
          <w:sz w:val="28"/>
          <w:szCs w:val="28"/>
        </w:rPr>
      </w:pPr>
    </w:p>
    <w:p w:rsidR="00F24E27" w:rsidRDefault="00464AA0">
      <w:pPr>
        <w:widowControl/>
        <w:tabs>
          <w:tab w:val="left" w:pos="9923"/>
        </w:tabs>
        <w:spacing w:before="80" w:line="240" w:lineRule="auto"/>
        <w:ind w:right="-28"/>
        <w:rPr>
          <w:rFonts w:ascii="標楷體" w:eastAsia="標楷體" w:hAnsi="標楷體"/>
          <w:color w:val="000000"/>
          <w:spacing w:val="10"/>
          <w:sz w:val="28"/>
          <w:szCs w:val="28"/>
        </w:rPr>
      </w:pPr>
      <w:r>
        <w:rPr>
          <w:rFonts w:ascii="標楷體" w:eastAsia="標楷體" w:hAnsi="標楷體"/>
          <w:color w:val="000000"/>
          <w:spacing w:val="10"/>
          <w:sz w:val="28"/>
          <w:szCs w:val="28"/>
        </w:rPr>
        <w:t>契約審閱權</w:t>
      </w:r>
    </w:p>
    <w:p w:rsidR="00F24E27" w:rsidRDefault="00464AA0">
      <w:pPr>
        <w:widowControl/>
        <w:tabs>
          <w:tab w:val="left" w:pos="9923"/>
        </w:tabs>
        <w:spacing w:before="80" w:line="240" w:lineRule="auto"/>
        <w:ind w:left="450" w:right="-28" w:firstLine="150"/>
      </w:pPr>
      <w:r>
        <w:rPr>
          <w:rFonts w:ascii="標楷體" w:eastAsia="標楷體" w:hAnsi="標楷體"/>
          <w:color w:val="000000"/>
          <w:spacing w:val="10"/>
          <w:sz w:val="28"/>
          <w:szCs w:val="28"/>
        </w:rPr>
        <w:t>本契約及簽約注意事項於中華民國</w:t>
      </w:r>
      <w:r>
        <w:rPr>
          <w:rFonts w:ascii="標楷體" w:eastAsia="標楷體" w:hAnsi="標楷體"/>
          <w:color w:val="000000"/>
          <w:spacing w:val="10"/>
          <w:sz w:val="28"/>
          <w:szCs w:val="28"/>
          <w:u w:val="single"/>
        </w:rPr>
        <w:t xml:space="preserve">   </w:t>
      </w:r>
      <w:r>
        <w:rPr>
          <w:rFonts w:ascii="標楷體" w:eastAsia="標楷體" w:hAnsi="標楷體"/>
          <w:color w:val="000000"/>
          <w:spacing w:val="10"/>
          <w:sz w:val="28"/>
          <w:szCs w:val="28"/>
        </w:rPr>
        <w:t>年</w:t>
      </w:r>
      <w:r>
        <w:rPr>
          <w:rFonts w:ascii="標楷體" w:eastAsia="標楷體" w:hAnsi="標楷體"/>
          <w:color w:val="000000"/>
          <w:spacing w:val="10"/>
          <w:sz w:val="28"/>
          <w:szCs w:val="28"/>
          <w:u w:val="single"/>
        </w:rPr>
        <w:t xml:space="preserve">   </w:t>
      </w:r>
      <w:r>
        <w:rPr>
          <w:rFonts w:ascii="標楷體" w:eastAsia="標楷體" w:hAnsi="標楷體"/>
          <w:color w:val="000000"/>
          <w:spacing w:val="10"/>
          <w:sz w:val="28"/>
          <w:szCs w:val="28"/>
        </w:rPr>
        <w:t>月</w:t>
      </w:r>
      <w:r>
        <w:rPr>
          <w:rFonts w:ascii="標楷體" w:eastAsia="標楷體" w:hAnsi="標楷體"/>
          <w:color w:val="000000"/>
          <w:spacing w:val="10"/>
          <w:sz w:val="28"/>
          <w:szCs w:val="28"/>
          <w:u w:val="single"/>
        </w:rPr>
        <w:t xml:space="preserve">   </w:t>
      </w:r>
      <w:r>
        <w:rPr>
          <w:rFonts w:ascii="標楷體" w:eastAsia="標楷體" w:hAnsi="標楷體"/>
          <w:color w:val="000000"/>
          <w:spacing w:val="10"/>
          <w:sz w:val="28"/>
          <w:szCs w:val="28"/>
        </w:rPr>
        <w:t>日經</w:t>
      </w:r>
      <w:proofErr w:type="gramStart"/>
      <w:r>
        <w:rPr>
          <w:rFonts w:ascii="標楷體" w:eastAsia="標楷體" w:hAnsi="標楷體"/>
          <w:color w:val="000000"/>
          <w:spacing w:val="10"/>
          <w:sz w:val="28"/>
          <w:szCs w:val="28"/>
        </w:rPr>
        <w:t>甲方攜回</w:t>
      </w:r>
      <w:proofErr w:type="gramEnd"/>
      <w:r>
        <w:rPr>
          <w:rFonts w:ascii="標楷體" w:eastAsia="標楷體" w:hAnsi="標楷體"/>
          <w:color w:val="000000"/>
          <w:spacing w:val="10"/>
          <w:sz w:val="28"/>
          <w:szCs w:val="28"/>
        </w:rPr>
        <w:t>審閱。（審閱期間至少為</w:t>
      </w:r>
      <w:r>
        <w:rPr>
          <w:rFonts w:ascii="標楷體" w:eastAsia="標楷體" w:hAnsi="標楷體"/>
          <w:color w:val="000000"/>
          <w:spacing w:val="10"/>
          <w:sz w:val="28"/>
          <w:szCs w:val="28"/>
        </w:rPr>
        <w:t>7</w:t>
      </w:r>
      <w:r>
        <w:rPr>
          <w:rFonts w:ascii="標楷體" w:eastAsia="標楷體" w:hAnsi="標楷體"/>
          <w:color w:val="000000"/>
          <w:spacing w:val="10"/>
          <w:sz w:val="28"/>
          <w:szCs w:val="28"/>
        </w:rPr>
        <w:t>日）</w:t>
      </w:r>
      <w:r>
        <w:rPr>
          <w:rFonts w:ascii="標楷體" w:eastAsia="標楷體" w:hAnsi="標楷體"/>
          <w:color w:val="000000"/>
          <w:spacing w:val="10"/>
          <w:sz w:val="28"/>
          <w:szCs w:val="28"/>
        </w:rPr>
        <w:t xml:space="preserve"> </w:t>
      </w:r>
    </w:p>
    <w:p w:rsidR="00F24E27" w:rsidRDefault="00464AA0">
      <w:pPr>
        <w:widowControl/>
        <w:tabs>
          <w:tab w:val="left" w:pos="9923"/>
        </w:tabs>
        <w:spacing w:before="80" w:line="240" w:lineRule="auto"/>
        <w:ind w:right="-28" w:firstLine="600"/>
        <w:rPr>
          <w:rFonts w:ascii="標楷體" w:eastAsia="標楷體" w:hAnsi="標楷體"/>
          <w:color w:val="000000"/>
          <w:spacing w:val="10"/>
          <w:sz w:val="28"/>
          <w:szCs w:val="28"/>
        </w:rPr>
      </w:pPr>
      <w:r>
        <w:rPr>
          <w:rFonts w:ascii="標楷體" w:eastAsia="標楷體" w:hAnsi="標楷體"/>
          <w:color w:val="000000"/>
          <w:spacing w:val="10"/>
          <w:sz w:val="28"/>
          <w:szCs w:val="28"/>
        </w:rPr>
        <w:t>甲方簽章：</w:t>
      </w:r>
    </w:p>
    <w:p w:rsidR="00F24E27" w:rsidRDefault="00464AA0">
      <w:pPr>
        <w:widowControl/>
        <w:tabs>
          <w:tab w:val="left" w:pos="9923"/>
        </w:tabs>
        <w:spacing w:before="80" w:line="240" w:lineRule="auto"/>
        <w:ind w:right="-28" w:firstLine="600"/>
        <w:rPr>
          <w:rFonts w:ascii="標楷體" w:eastAsia="標楷體" w:hAnsi="標楷體"/>
          <w:color w:val="000000"/>
          <w:spacing w:val="10"/>
          <w:sz w:val="28"/>
          <w:szCs w:val="28"/>
        </w:rPr>
      </w:pPr>
      <w:r>
        <w:rPr>
          <w:rFonts w:ascii="標楷體" w:eastAsia="標楷體" w:hAnsi="標楷體"/>
          <w:color w:val="000000"/>
          <w:spacing w:val="10"/>
          <w:sz w:val="28"/>
          <w:szCs w:val="28"/>
        </w:rPr>
        <w:t>乙方簽章：</w:t>
      </w:r>
    </w:p>
    <w:p w:rsidR="00F24E27" w:rsidRDefault="00F24E27">
      <w:pPr>
        <w:widowControl/>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464AA0">
      <w:pPr>
        <w:widowControl/>
        <w:tabs>
          <w:tab w:val="left" w:pos="2005"/>
          <w:tab w:val="left" w:pos="7939"/>
        </w:tabs>
        <w:spacing w:before="80" w:line="240" w:lineRule="auto"/>
        <w:ind w:right="-31"/>
        <w:jc w:val="center"/>
        <w:rPr>
          <w:rFonts w:ascii="標楷體" w:eastAsia="標楷體" w:hAnsi="標楷體"/>
          <w:b/>
          <w:color w:val="000000"/>
          <w:spacing w:val="10"/>
          <w:sz w:val="48"/>
          <w:szCs w:val="48"/>
        </w:rPr>
      </w:pPr>
      <w:r>
        <w:rPr>
          <w:rFonts w:ascii="標楷體" w:eastAsia="標楷體" w:hAnsi="標楷體"/>
          <w:b/>
          <w:color w:val="000000"/>
          <w:spacing w:val="10"/>
          <w:sz w:val="48"/>
          <w:szCs w:val="48"/>
        </w:rPr>
        <w:t>建築物室內裝修</w:t>
      </w:r>
      <w:proofErr w:type="gramStart"/>
      <w:r>
        <w:rPr>
          <w:rFonts w:ascii="標楷體" w:eastAsia="標楷體" w:hAnsi="標楷體"/>
          <w:b/>
          <w:color w:val="000000"/>
          <w:spacing w:val="10"/>
          <w:sz w:val="48"/>
          <w:szCs w:val="48"/>
        </w:rPr>
        <w:t>—</w:t>
      </w:r>
      <w:proofErr w:type="gramEnd"/>
      <w:r>
        <w:rPr>
          <w:rFonts w:ascii="標楷體" w:eastAsia="標楷體" w:hAnsi="標楷體"/>
          <w:b/>
          <w:color w:val="000000"/>
          <w:spacing w:val="10"/>
          <w:sz w:val="48"/>
          <w:szCs w:val="48"/>
        </w:rPr>
        <w:t>設計委託及工程承攬</w:t>
      </w:r>
    </w:p>
    <w:p w:rsidR="00F24E27" w:rsidRDefault="00464AA0">
      <w:pPr>
        <w:widowControl/>
        <w:tabs>
          <w:tab w:val="left" w:pos="2005"/>
          <w:tab w:val="left" w:pos="7939"/>
        </w:tabs>
        <w:spacing w:before="80" w:line="240" w:lineRule="auto"/>
        <w:ind w:right="-31"/>
        <w:jc w:val="center"/>
        <w:rPr>
          <w:rFonts w:ascii="標楷體" w:eastAsia="標楷體" w:hAnsi="標楷體"/>
          <w:b/>
          <w:color w:val="000000"/>
          <w:spacing w:val="10"/>
          <w:sz w:val="48"/>
          <w:szCs w:val="48"/>
        </w:rPr>
      </w:pPr>
      <w:r>
        <w:rPr>
          <w:rFonts w:ascii="標楷體" w:eastAsia="標楷體" w:hAnsi="標楷體"/>
          <w:b/>
          <w:color w:val="000000"/>
          <w:spacing w:val="10"/>
          <w:sz w:val="48"/>
          <w:szCs w:val="48"/>
        </w:rPr>
        <w:t>契約書範本</w:t>
      </w: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p w:rsidR="00F24E27" w:rsidRDefault="00464AA0">
      <w:pPr>
        <w:widowControl/>
        <w:tabs>
          <w:tab w:val="left" w:pos="2005"/>
          <w:tab w:val="left" w:pos="7939"/>
        </w:tabs>
        <w:spacing w:before="80" w:line="240" w:lineRule="auto"/>
        <w:ind w:right="-31"/>
        <w:jc w:val="right"/>
        <w:rPr>
          <w:rFonts w:ascii="標楷體" w:eastAsia="標楷體" w:hAnsi="標楷體"/>
          <w:color w:val="000000"/>
          <w:spacing w:val="10"/>
          <w:sz w:val="32"/>
          <w:szCs w:val="32"/>
        </w:rPr>
      </w:pPr>
      <w:r>
        <w:rPr>
          <w:rFonts w:ascii="標楷體" w:eastAsia="標楷體" w:hAnsi="標楷體"/>
          <w:color w:val="000000"/>
          <w:spacing w:val="10"/>
          <w:sz w:val="32"/>
          <w:szCs w:val="32"/>
        </w:rPr>
        <w:t>內</w:t>
      </w:r>
      <w:r>
        <w:rPr>
          <w:rFonts w:ascii="標楷體" w:eastAsia="標楷體" w:hAnsi="標楷體"/>
          <w:color w:val="000000"/>
          <w:spacing w:val="10"/>
          <w:sz w:val="32"/>
          <w:szCs w:val="32"/>
        </w:rPr>
        <w:t xml:space="preserve">  </w:t>
      </w:r>
      <w:r>
        <w:rPr>
          <w:rFonts w:ascii="標楷體" w:eastAsia="標楷體" w:hAnsi="標楷體"/>
          <w:color w:val="000000"/>
          <w:spacing w:val="10"/>
          <w:sz w:val="32"/>
          <w:szCs w:val="32"/>
        </w:rPr>
        <w:t>政</w:t>
      </w:r>
      <w:r>
        <w:rPr>
          <w:rFonts w:ascii="標楷體" w:eastAsia="標楷體" w:hAnsi="標楷體"/>
          <w:color w:val="000000"/>
          <w:spacing w:val="10"/>
          <w:sz w:val="32"/>
          <w:szCs w:val="32"/>
        </w:rPr>
        <w:t xml:space="preserve">  </w:t>
      </w:r>
      <w:r>
        <w:rPr>
          <w:rFonts w:ascii="標楷體" w:eastAsia="標楷體" w:hAnsi="標楷體"/>
          <w:color w:val="000000"/>
          <w:spacing w:val="10"/>
          <w:sz w:val="32"/>
          <w:szCs w:val="32"/>
        </w:rPr>
        <w:t>部</w:t>
      </w:r>
      <w:r>
        <w:rPr>
          <w:rFonts w:ascii="標楷體" w:eastAsia="標楷體" w:hAnsi="標楷體"/>
          <w:color w:val="000000"/>
          <w:spacing w:val="10"/>
          <w:sz w:val="32"/>
          <w:szCs w:val="32"/>
        </w:rPr>
        <w:t xml:space="preserve">   </w:t>
      </w:r>
      <w:r>
        <w:rPr>
          <w:rFonts w:ascii="標楷體" w:eastAsia="標楷體" w:hAnsi="標楷體"/>
          <w:color w:val="000000"/>
          <w:spacing w:val="10"/>
          <w:sz w:val="32"/>
          <w:szCs w:val="32"/>
        </w:rPr>
        <w:t>編</w:t>
      </w:r>
    </w:p>
    <w:p w:rsidR="00F24E27" w:rsidRDefault="00464AA0">
      <w:pPr>
        <w:widowControl/>
        <w:tabs>
          <w:tab w:val="left" w:pos="2005"/>
          <w:tab w:val="left" w:pos="7939"/>
        </w:tabs>
        <w:spacing w:before="80" w:line="240" w:lineRule="auto"/>
        <w:ind w:right="-31"/>
        <w:jc w:val="right"/>
        <w:rPr>
          <w:rFonts w:ascii="標楷體" w:eastAsia="標楷體" w:hAnsi="標楷體"/>
          <w:color w:val="000000"/>
          <w:spacing w:val="10"/>
          <w:sz w:val="32"/>
          <w:szCs w:val="32"/>
        </w:rPr>
      </w:pPr>
      <w:r>
        <w:rPr>
          <w:rFonts w:ascii="標楷體" w:eastAsia="標楷體" w:hAnsi="標楷體"/>
          <w:color w:val="000000"/>
          <w:spacing w:val="10"/>
          <w:sz w:val="32"/>
          <w:szCs w:val="32"/>
        </w:rPr>
        <w:t>中華民國</w:t>
      </w:r>
      <w:r>
        <w:rPr>
          <w:rFonts w:ascii="標楷體" w:eastAsia="標楷體" w:hAnsi="標楷體"/>
          <w:color w:val="000000"/>
          <w:spacing w:val="10"/>
          <w:sz w:val="32"/>
          <w:szCs w:val="32"/>
        </w:rPr>
        <w:t>103</w:t>
      </w:r>
      <w:r>
        <w:rPr>
          <w:rFonts w:ascii="標楷體" w:eastAsia="標楷體" w:hAnsi="標楷體"/>
          <w:color w:val="000000"/>
          <w:spacing w:val="10"/>
          <w:sz w:val="32"/>
          <w:szCs w:val="32"/>
        </w:rPr>
        <w:t>年</w:t>
      </w:r>
      <w:r>
        <w:rPr>
          <w:rFonts w:ascii="標楷體" w:eastAsia="標楷體" w:hAnsi="標楷體"/>
          <w:color w:val="000000"/>
          <w:spacing w:val="10"/>
          <w:sz w:val="32"/>
          <w:szCs w:val="32"/>
        </w:rPr>
        <w:t>12</w:t>
      </w:r>
      <w:r>
        <w:rPr>
          <w:rFonts w:ascii="標楷體" w:eastAsia="標楷體" w:hAnsi="標楷體"/>
          <w:color w:val="000000"/>
          <w:spacing w:val="10"/>
          <w:sz w:val="32"/>
          <w:szCs w:val="32"/>
        </w:rPr>
        <w:t>月</w:t>
      </w:r>
    </w:p>
    <w:p w:rsidR="00F24E27" w:rsidRDefault="00F24E27">
      <w:pPr>
        <w:widowControl/>
        <w:tabs>
          <w:tab w:val="left" w:pos="2005"/>
          <w:tab w:val="left" w:pos="7939"/>
        </w:tabs>
        <w:spacing w:before="80" w:line="240" w:lineRule="auto"/>
        <w:ind w:right="-31"/>
        <w:jc w:val="both"/>
        <w:rPr>
          <w:rFonts w:ascii="Times New Roman" w:eastAsia="華康中明體(P)" w:hAnsi="Times New Roman"/>
          <w:color w:val="000000"/>
          <w:spacing w:val="10"/>
          <w:sz w:val="24"/>
        </w:rPr>
      </w:pPr>
    </w:p>
    <w:tbl>
      <w:tblPr>
        <w:tblW w:w="10500" w:type="dxa"/>
        <w:tblInd w:w="8" w:type="dxa"/>
        <w:tblLayout w:type="fixed"/>
        <w:tblCellMar>
          <w:left w:w="10" w:type="dxa"/>
          <w:right w:w="10" w:type="dxa"/>
        </w:tblCellMar>
        <w:tblLook w:val="0000" w:firstRow="0" w:lastRow="0" w:firstColumn="0" w:lastColumn="0" w:noHBand="0" w:noVBand="0"/>
      </w:tblPr>
      <w:tblGrid>
        <w:gridCol w:w="10500"/>
      </w:tblGrid>
      <w:tr w:rsidR="00F24E27">
        <w:tblPrEx>
          <w:tblCellMar>
            <w:top w:w="0" w:type="dxa"/>
            <w:bottom w:w="0" w:type="dxa"/>
          </w:tblCellMar>
        </w:tblPrEx>
        <w:tc>
          <w:tcPr>
            <w:tcW w:w="10500" w:type="dxa"/>
            <w:shd w:val="clear" w:color="auto" w:fill="auto"/>
            <w:tcMar>
              <w:top w:w="0" w:type="dxa"/>
              <w:left w:w="108" w:type="dxa"/>
              <w:bottom w:w="0" w:type="dxa"/>
              <w:right w:w="108" w:type="dxa"/>
            </w:tcMar>
          </w:tcPr>
          <w:p w:rsidR="00F24E27" w:rsidRDefault="00464AA0">
            <w:pPr>
              <w:widowControl/>
              <w:tabs>
                <w:tab w:val="left" w:pos="9923"/>
              </w:tabs>
              <w:spacing w:before="80"/>
              <w:ind w:right="-28"/>
            </w:pPr>
            <w:r>
              <w:rPr>
                <w:rFonts w:ascii="標楷體" w:eastAsia="標楷體" w:hAnsi="標楷體"/>
                <w:color w:val="000000"/>
                <w:spacing w:val="10"/>
                <w:sz w:val="24"/>
                <w:szCs w:val="24"/>
              </w:rPr>
              <w:lastRenderedPageBreak/>
              <w:t>立契約書人</w:t>
            </w:r>
            <w:proofErr w:type="gramStart"/>
            <w:r>
              <w:rPr>
                <w:rFonts w:ascii="標楷體" w:eastAsia="標楷體" w:hAnsi="標楷體"/>
                <w:color w:val="000000"/>
                <w:spacing w:val="10"/>
                <w:sz w:val="24"/>
                <w:szCs w:val="24"/>
              </w:rPr>
              <w:t>──</w:t>
            </w:r>
            <w:proofErr w:type="gramEnd"/>
            <w:r>
              <w:rPr>
                <w:rFonts w:ascii="標楷體" w:eastAsia="標楷體" w:hAnsi="標楷體"/>
                <w:color w:val="000000"/>
                <w:spacing w:val="10"/>
                <w:sz w:val="24"/>
                <w:szCs w:val="24"/>
              </w:rPr>
              <w:t>消費者：</w:t>
            </w:r>
            <w:r>
              <w:rPr>
                <w:rFonts w:ascii="標楷體" w:eastAsia="標楷體" w:hAnsi="標楷體"/>
                <w:color w:val="000000"/>
                <w:spacing w:val="10"/>
                <w:sz w:val="24"/>
                <w:szCs w:val="24"/>
                <w:u w:val="single"/>
              </w:rPr>
              <w:t xml:space="preserve">                     </w:t>
            </w:r>
            <w:r>
              <w:rPr>
                <w:rFonts w:ascii="標楷體" w:eastAsia="標楷體" w:hAnsi="標楷體"/>
                <w:color w:val="000000"/>
                <w:spacing w:val="10"/>
                <w:sz w:val="24"/>
                <w:szCs w:val="24"/>
              </w:rPr>
              <w:t>(</w:t>
            </w:r>
            <w:r>
              <w:rPr>
                <w:rFonts w:ascii="標楷體" w:eastAsia="標楷體" w:hAnsi="標楷體"/>
                <w:color w:val="000000"/>
                <w:spacing w:val="10"/>
                <w:sz w:val="24"/>
                <w:szCs w:val="24"/>
              </w:rPr>
              <w:t>以下簡稱甲方</w:t>
            </w:r>
            <w:r>
              <w:rPr>
                <w:rFonts w:ascii="標楷體" w:eastAsia="標楷體" w:hAnsi="標楷體"/>
                <w:color w:val="000000"/>
                <w:spacing w:val="10"/>
                <w:sz w:val="24"/>
                <w:szCs w:val="24"/>
              </w:rPr>
              <w:t xml:space="preserve">)  </w:t>
            </w:r>
          </w:p>
          <w:p w:rsidR="00F24E27" w:rsidRDefault="00464AA0">
            <w:pPr>
              <w:widowControl/>
              <w:tabs>
                <w:tab w:val="left" w:pos="9923"/>
              </w:tabs>
              <w:spacing w:before="80"/>
              <w:ind w:right="-28" w:firstLine="2080"/>
            </w:pPr>
            <w:r>
              <w:rPr>
                <w:rFonts w:ascii="標楷體" w:eastAsia="標楷體" w:hAnsi="標楷體"/>
                <w:color w:val="000000"/>
                <w:spacing w:val="10"/>
                <w:sz w:val="24"/>
                <w:szCs w:val="24"/>
              </w:rPr>
              <w:t>業者：</w:t>
            </w:r>
            <w:r>
              <w:rPr>
                <w:rFonts w:ascii="標楷體" w:eastAsia="標楷體" w:hAnsi="標楷體"/>
                <w:color w:val="000000"/>
                <w:spacing w:val="10"/>
                <w:sz w:val="24"/>
                <w:szCs w:val="24"/>
                <w:u w:val="single"/>
              </w:rPr>
              <w:t xml:space="preserve"> </w:t>
            </w:r>
            <w:r>
              <w:rPr>
                <w:rFonts w:ascii="標楷體" w:eastAsia="標楷體" w:hAnsi="標楷體"/>
                <w:color w:val="000000"/>
                <w:spacing w:val="10"/>
                <w:sz w:val="24"/>
                <w:szCs w:val="24"/>
                <w:u w:val="single"/>
              </w:rPr>
              <w:t xml:space="preserve">　</w:t>
            </w:r>
            <w:r>
              <w:rPr>
                <w:rFonts w:ascii="標楷體" w:eastAsia="標楷體" w:hAnsi="標楷體"/>
                <w:color w:val="000000"/>
                <w:spacing w:val="10"/>
                <w:sz w:val="24"/>
                <w:szCs w:val="24"/>
                <w:u w:val="single"/>
              </w:rPr>
              <w:t xml:space="preserve">   </w:t>
            </w:r>
            <w:r>
              <w:rPr>
                <w:rFonts w:ascii="標楷體" w:eastAsia="標楷體" w:hAnsi="標楷體"/>
                <w:color w:val="000000"/>
                <w:spacing w:val="10"/>
                <w:sz w:val="24"/>
                <w:szCs w:val="24"/>
                <w:u w:val="single"/>
              </w:rPr>
              <w:t xml:space="preserve">               </w:t>
            </w:r>
            <w:r>
              <w:rPr>
                <w:rFonts w:ascii="標楷體" w:eastAsia="標楷體" w:hAnsi="標楷體"/>
                <w:color w:val="000000"/>
                <w:spacing w:val="10"/>
                <w:sz w:val="24"/>
                <w:szCs w:val="24"/>
              </w:rPr>
              <w:t>(</w:t>
            </w:r>
            <w:r>
              <w:rPr>
                <w:rFonts w:ascii="標楷體" w:eastAsia="標楷體" w:hAnsi="標楷體"/>
                <w:color w:val="000000"/>
                <w:spacing w:val="10"/>
                <w:sz w:val="24"/>
                <w:szCs w:val="24"/>
              </w:rPr>
              <w:t>以下簡稱乙方</w:t>
            </w:r>
            <w:r>
              <w:rPr>
                <w:rFonts w:ascii="標楷體" w:eastAsia="標楷體" w:hAnsi="標楷體"/>
                <w:color w:val="000000"/>
                <w:spacing w:val="10"/>
                <w:sz w:val="24"/>
                <w:szCs w:val="24"/>
              </w:rPr>
              <w:t xml:space="preserve">) </w:t>
            </w:r>
          </w:p>
          <w:p w:rsidR="00F24E27" w:rsidRDefault="00464AA0">
            <w:pPr>
              <w:widowControl/>
              <w:tabs>
                <w:tab w:val="left" w:pos="9923"/>
              </w:tabs>
              <w:spacing w:before="80"/>
              <w:ind w:right="-28"/>
            </w:pPr>
            <w:r>
              <w:rPr>
                <w:rFonts w:ascii="標楷體" w:eastAsia="標楷體" w:hAnsi="標楷體"/>
                <w:color w:val="000000"/>
                <w:spacing w:val="10"/>
                <w:sz w:val="24"/>
                <w:szCs w:val="24"/>
              </w:rPr>
              <w:t>乙方登記證書字號或專業證照字號：</w:t>
            </w:r>
            <w:r>
              <w:rPr>
                <w:rFonts w:ascii="標楷體" w:eastAsia="標楷體" w:hAnsi="標楷體"/>
                <w:color w:val="000000"/>
                <w:spacing w:val="10"/>
                <w:sz w:val="24"/>
                <w:szCs w:val="24"/>
                <w:u w:val="single"/>
              </w:rPr>
              <w:t xml:space="preserve">                                            </w:t>
            </w:r>
          </w:p>
        </w:tc>
      </w:tr>
      <w:tr w:rsidR="00F24E27">
        <w:tblPrEx>
          <w:tblCellMar>
            <w:top w:w="0" w:type="dxa"/>
            <w:bottom w:w="0" w:type="dxa"/>
          </w:tblCellMar>
        </w:tblPrEx>
        <w:tc>
          <w:tcPr>
            <w:tcW w:w="10500" w:type="dxa"/>
            <w:shd w:val="clear" w:color="auto" w:fill="auto"/>
            <w:tcMar>
              <w:top w:w="0" w:type="dxa"/>
              <w:left w:w="108" w:type="dxa"/>
              <w:bottom w:w="0" w:type="dxa"/>
              <w:right w:w="108" w:type="dxa"/>
            </w:tcMar>
          </w:tcPr>
          <w:p w:rsidR="00F24E27" w:rsidRDefault="00464AA0">
            <w:pPr>
              <w:widowControl/>
              <w:tabs>
                <w:tab w:val="left" w:pos="9923"/>
              </w:tabs>
              <w:spacing w:before="80" w:line="240" w:lineRule="auto"/>
              <w:ind w:right="-28"/>
              <w:rPr>
                <w:rFonts w:ascii="標楷體" w:eastAsia="標楷體" w:hAnsi="標楷體"/>
                <w:color w:val="000000"/>
                <w:spacing w:val="10"/>
                <w:sz w:val="24"/>
              </w:rPr>
            </w:pPr>
            <w:r>
              <w:rPr>
                <w:rFonts w:ascii="標楷體" w:eastAsia="標楷體" w:hAnsi="標楷體"/>
                <w:color w:val="000000"/>
                <w:spacing w:val="10"/>
                <w:sz w:val="24"/>
              </w:rPr>
              <w:t>茲因甲方委任乙方辦理室內裝修設計及工程承攬，經雙方同意訂立本契約，約定條款如下：</w:t>
            </w:r>
          </w:p>
        </w:tc>
      </w:tr>
    </w:tbl>
    <w:p w:rsidR="00F24E27" w:rsidRDefault="00464AA0">
      <w:pPr>
        <w:widowControl/>
        <w:spacing w:line="0" w:lineRule="atLeast"/>
        <w:ind w:left="520" w:hanging="520"/>
      </w:pPr>
      <w:r>
        <w:rPr>
          <w:rFonts w:ascii="標楷體" w:eastAsia="標楷體" w:hAnsi="標楷體" w:cs="新細明體"/>
          <w:b/>
          <w:color w:val="000000"/>
          <w:spacing w:val="10"/>
          <w:sz w:val="24"/>
        </w:rPr>
        <w:t>第一條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設計及工程案名稱：</w:t>
      </w:r>
      <w:r>
        <w:rPr>
          <w:rFonts w:ascii="標楷體" w:eastAsia="標楷體" w:hAnsi="標楷體" w:cs="新細明體"/>
          <w:b/>
          <w:color w:val="000000"/>
          <w:spacing w:val="10"/>
          <w:sz w:val="24"/>
          <w:u w:val="single"/>
        </w:rPr>
        <w:t xml:space="preserve">                                               </w:t>
      </w:r>
    </w:p>
    <w:p w:rsidR="00F24E27" w:rsidRDefault="00464AA0">
      <w:pPr>
        <w:widowControl/>
        <w:spacing w:line="0" w:lineRule="atLeast"/>
      </w:pPr>
      <w:r>
        <w:rPr>
          <w:rFonts w:ascii="標楷體" w:eastAsia="標楷體" w:hAnsi="標楷體" w:cs="新細明體"/>
          <w:b/>
          <w:color w:val="000000"/>
          <w:spacing w:val="10"/>
          <w:sz w:val="24"/>
        </w:rPr>
        <w:t>第二條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設計及工程案地點：</w:t>
      </w:r>
      <w:r>
        <w:rPr>
          <w:rFonts w:ascii="標楷體" w:eastAsia="標楷體" w:hAnsi="標楷體" w:cs="新細明體"/>
          <w:color w:val="000000"/>
          <w:spacing w:val="10"/>
          <w:u w:val="single"/>
        </w:rPr>
        <w:t xml:space="preserve">               </w:t>
      </w:r>
      <w:r>
        <w:rPr>
          <w:rFonts w:ascii="標楷體" w:eastAsia="標楷體" w:hAnsi="標楷體" w:cs="新細明體"/>
          <w:color w:val="000000"/>
          <w:spacing w:val="10"/>
          <w:u w:val="single"/>
        </w:rPr>
        <w:t xml:space="preserve">                                        </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第三條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設計面積及工程範圍</w:t>
      </w:r>
    </w:p>
    <w:p w:rsidR="00F24E27" w:rsidRDefault="00464AA0">
      <w:pPr>
        <w:widowControl/>
        <w:spacing w:line="0" w:lineRule="atLeast"/>
        <w:ind w:left="500" w:firstLine="520"/>
      </w:pPr>
      <w:r>
        <w:rPr>
          <w:rFonts w:ascii="標楷體" w:eastAsia="標楷體" w:hAnsi="標楷體" w:cs="新細明體"/>
          <w:color w:val="000000"/>
          <w:spacing w:val="10"/>
          <w:sz w:val="24"/>
        </w:rPr>
        <w:t>設計面積：約</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平方公尺</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約</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坪</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以實際設計面積為</w:t>
      </w:r>
      <w:proofErr w:type="gramStart"/>
      <w:r>
        <w:rPr>
          <w:rFonts w:ascii="標楷體" w:eastAsia="標楷體" w:hAnsi="標楷體" w:cs="新細明體"/>
          <w:color w:val="000000"/>
          <w:spacing w:val="10"/>
          <w:sz w:val="24"/>
        </w:rPr>
        <w:t>準</w:t>
      </w:r>
      <w:proofErr w:type="gramEnd"/>
      <w:r>
        <w:rPr>
          <w:rFonts w:ascii="標楷體" w:eastAsia="標楷體" w:hAnsi="標楷體" w:cs="新細明體"/>
          <w:color w:val="000000"/>
          <w:spacing w:val="10"/>
          <w:sz w:val="24"/>
        </w:rPr>
        <w:t>)</w:t>
      </w:r>
    </w:p>
    <w:p w:rsidR="00F24E27" w:rsidRDefault="00464AA0">
      <w:pPr>
        <w:widowControl/>
        <w:spacing w:line="0" w:lineRule="atLeast"/>
        <w:ind w:left="1290" w:hanging="270"/>
        <w:rPr>
          <w:rFonts w:ascii="標楷體" w:eastAsia="標楷體" w:hAnsi="標楷體" w:cs="新細明體"/>
          <w:color w:val="000000"/>
          <w:spacing w:val="10"/>
          <w:sz w:val="24"/>
        </w:rPr>
      </w:pPr>
      <w:r>
        <w:rPr>
          <w:rFonts w:ascii="標楷體" w:eastAsia="標楷體" w:hAnsi="標楷體" w:cs="新細明體"/>
          <w:color w:val="000000"/>
          <w:spacing w:val="10"/>
          <w:sz w:val="24"/>
        </w:rPr>
        <w:t>□</w:t>
      </w:r>
      <w:r>
        <w:rPr>
          <w:rFonts w:ascii="標楷體" w:eastAsia="標楷體" w:hAnsi="標楷體" w:cs="新細明體"/>
          <w:color w:val="000000"/>
          <w:spacing w:val="10"/>
          <w:sz w:val="24"/>
        </w:rPr>
        <w:t>預售屋：依甲方提供之建築物平面圖</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自牆</w:t>
      </w:r>
      <w:proofErr w:type="gramStart"/>
      <w:r>
        <w:rPr>
          <w:rFonts w:ascii="標楷體" w:eastAsia="標楷體" w:hAnsi="標楷體" w:cs="新細明體"/>
          <w:color w:val="000000"/>
          <w:spacing w:val="10"/>
          <w:sz w:val="24"/>
        </w:rPr>
        <w:t>內緣量</w:t>
      </w:r>
      <w:proofErr w:type="gramEnd"/>
      <w:r>
        <w:rPr>
          <w:rFonts w:ascii="標楷體" w:eastAsia="標楷體" w:hAnsi="標楷體" w:cs="新細明體"/>
          <w:color w:val="000000"/>
          <w:spacing w:val="10"/>
          <w:sz w:val="24"/>
        </w:rPr>
        <w:t>測</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w:t>
      </w:r>
    </w:p>
    <w:p w:rsidR="00F24E27" w:rsidRDefault="00464AA0">
      <w:pPr>
        <w:widowControl/>
        <w:spacing w:line="0" w:lineRule="atLeast"/>
        <w:ind w:left="1290" w:hanging="270"/>
        <w:rPr>
          <w:rFonts w:ascii="標楷體" w:eastAsia="標楷體" w:hAnsi="標楷體" w:cs="新細明體"/>
          <w:color w:val="000000"/>
          <w:spacing w:val="10"/>
          <w:sz w:val="24"/>
        </w:rPr>
      </w:pPr>
      <w:r>
        <w:rPr>
          <w:rFonts w:ascii="標楷體" w:eastAsia="標楷體" w:hAnsi="標楷體" w:cs="新細明體"/>
          <w:color w:val="000000"/>
          <w:spacing w:val="10"/>
          <w:sz w:val="24"/>
        </w:rPr>
        <w:t>□</w:t>
      </w:r>
      <w:r>
        <w:rPr>
          <w:rFonts w:ascii="標楷體" w:eastAsia="標楷體" w:hAnsi="標楷體" w:cs="新細明體"/>
          <w:color w:val="000000"/>
          <w:spacing w:val="10"/>
          <w:sz w:val="24"/>
        </w:rPr>
        <w:t>成屋：依實測面積</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自牆</w:t>
      </w:r>
      <w:proofErr w:type="gramStart"/>
      <w:r>
        <w:rPr>
          <w:rFonts w:ascii="標楷體" w:eastAsia="標楷體" w:hAnsi="標楷體" w:cs="新細明體"/>
          <w:color w:val="000000"/>
          <w:spacing w:val="10"/>
          <w:sz w:val="24"/>
        </w:rPr>
        <w:t>內緣量</w:t>
      </w:r>
      <w:proofErr w:type="gramEnd"/>
      <w:r>
        <w:rPr>
          <w:rFonts w:ascii="標楷體" w:eastAsia="標楷體" w:hAnsi="標楷體" w:cs="新細明體"/>
          <w:color w:val="000000"/>
          <w:spacing w:val="10"/>
          <w:sz w:val="24"/>
        </w:rPr>
        <w:t>測</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工程範圍：依（附件一之階段三）乙方提出，經甲方認可之設計施工圖說文件</w:t>
      </w:r>
      <w:r>
        <w:rPr>
          <w:rFonts w:ascii="標楷體" w:eastAsia="標楷體" w:hAnsi="標楷體" w:cs="新細明體"/>
          <w:color w:val="000000"/>
          <w:spacing w:val="10"/>
          <w:sz w:val="24"/>
        </w:rPr>
        <w:t xml:space="preserve"> </w:t>
      </w:r>
      <w:r>
        <w:rPr>
          <w:rFonts w:ascii="標楷體" w:eastAsia="標楷體" w:hAnsi="標楷體" w:cs="新細明體"/>
          <w:color w:val="000000"/>
          <w:spacing w:val="10"/>
          <w:sz w:val="24"/>
        </w:rPr>
        <w:t>（含施工圖、估價單及施工說明書等）施工。</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第四條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甲方協力事項</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甲方應提供或委託乙方協助取得建築物圖說文件（如附件二），供核對現況及規劃設計參照之</w:t>
      </w:r>
      <w:r>
        <w:rPr>
          <w:rFonts w:ascii="標楷體" w:eastAsia="標楷體" w:hAnsi="標楷體" w:cs="新細明體"/>
          <w:color w:val="000000"/>
          <w:spacing w:val="10"/>
          <w:sz w:val="24"/>
        </w:rPr>
        <w:t>用。</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本室內裝修如應向政府機關申請室內裝修許可，甲方應提供申請所需證件及用印，並配合所需一切手續。</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第五條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乙方之義</w:t>
      </w:r>
      <w:proofErr w:type="gramStart"/>
      <w:r>
        <w:rPr>
          <w:rFonts w:ascii="標楷體" w:eastAsia="標楷體" w:hAnsi="標楷體" w:cs="新細明體"/>
          <w:b/>
          <w:color w:val="000000"/>
          <w:spacing w:val="10"/>
          <w:sz w:val="24"/>
        </w:rPr>
        <w:t>務</w:t>
      </w:r>
      <w:proofErr w:type="gramEnd"/>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乙方之義</w:t>
      </w:r>
      <w:proofErr w:type="gramStart"/>
      <w:r>
        <w:rPr>
          <w:rFonts w:ascii="標楷體" w:eastAsia="標楷體" w:hAnsi="標楷體" w:cs="新細明體"/>
          <w:color w:val="000000"/>
          <w:spacing w:val="10"/>
          <w:sz w:val="24"/>
        </w:rPr>
        <w:t>務</w:t>
      </w:r>
      <w:proofErr w:type="gramEnd"/>
      <w:r>
        <w:rPr>
          <w:rFonts w:ascii="標楷體" w:eastAsia="標楷體" w:hAnsi="標楷體" w:cs="新細明體"/>
          <w:color w:val="000000"/>
          <w:spacing w:val="10"/>
          <w:sz w:val="24"/>
        </w:rPr>
        <w:t>如下：</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一、乙方應本於善良管理人注意義務，依據建築法及建築物室內裝修管理辦法等相關規定提供服務。</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二、乙方之義</w:t>
      </w:r>
      <w:proofErr w:type="gramStart"/>
      <w:r>
        <w:rPr>
          <w:rFonts w:ascii="標楷體" w:eastAsia="標楷體" w:hAnsi="標楷體" w:cs="新細明體"/>
          <w:color w:val="000000"/>
          <w:spacing w:val="10"/>
          <w:sz w:val="24"/>
        </w:rPr>
        <w:t>務</w:t>
      </w:r>
      <w:proofErr w:type="gramEnd"/>
      <w:r>
        <w:rPr>
          <w:rFonts w:ascii="標楷體" w:eastAsia="標楷體" w:hAnsi="標楷體" w:cs="新細明體"/>
          <w:color w:val="000000"/>
          <w:spacing w:val="10"/>
          <w:sz w:val="24"/>
        </w:rPr>
        <w:t>包含依法代為辦理本案室內裝修許可及消防審查申請。但不包括使用執照（用途）變更之申請。</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三、如依甲方之指示可能使本案無法取得室內裝修許可或有違反相關建築法令之情形者，乙方應即時告知；如未即時告知，應賠償甲方因此所受損害。</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第六條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設計服務費用及初估工程費用之估價</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本室內裝修之設計服務範圍及費用估價如附件一；初估工程費用如附件</w:t>
      </w:r>
      <w:proofErr w:type="gramStart"/>
      <w:r>
        <w:rPr>
          <w:rFonts w:ascii="標楷體" w:eastAsia="標楷體" w:hAnsi="標楷體" w:cs="新細明體"/>
          <w:color w:val="000000"/>
          <w:spacing w:val="10"/>
          <w:sz w:val="24"/>
        </w:rPr>
        <w:t>三</w:t>
      </w:r>
      <w:proofErr w:type="gramEnd"/>
      <w:r>
        <w:rPr>
          <w:rFonts w:ascii="標楷體" w:eastAsia="標楷體" w:hAnsi="標楷體" w:cs="新細明體"/>
          <w:color w:val="000000"/>
          <w:spacing w:val="10"/>
          <w:sz w:val="24"/>
        </w:rPr>
        <w:t>。</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第七條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設計服務費用、初估工程費用及其他費用</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設計服務費用、初估工程費用及其他費用應依下列規定辦理：</w:t>
      </w:r>
    </w:p>
    <w:p w:rsidR="00F24E27" w:rsidRDefault="00464AA0">
      <w:pPr>
        <w:widowControl/>
        <w:spacing w:line="0" w:lineRule="atLeast"/>
        <w:ind w:left="1020" w:hanging="520"/>
      </w:pPr>
      <w:r>
        <w:rPr>
          <w:rFonts w:ascii="標楷體" w:eastAsia="標楷體" w:hAnsi="標楷體" w:cs="新細明體"/>
          <w:color w:val="000000"/>
          <w:spacing w:val="10"/>
          <w:sz w:val="24"/>
        </w:rPr>
        <w:t>一、設計服務費用：計新臺幣（以下同）</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元整（含稅，以下同）。</w:t>
      </w:r>
    </w:p>
    <w:p w:rsidR="00F24E27" w:rsidRDefault="00464AA0">
      <w:pPr>
        <w:widowControl/>
        <w:spacing w:line="0" w:lineRule="atLeast"/>
        <w:ind w:left="1020" w:hanging="520"/>
      </w:pPr>
      <w:r>
        <w:rPr>
          <w:rFonts w:ascii="標楷體" w:eastAsia="標楷體" w:hAnsi="標楷體" w:cs="新細明體"/>
          <w:color w:val="000000"/>
          <w:spacing w:val="10"/>
          <w:sz w:val="24"/>
        </w:rPr>
        <w:t>二、初估工程費用：計</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元整。</w:t>
      </w:r>
    </w:p>
    <w:p w:rsidR="00F24E27" w:rsidRDefault="00464AA0">
      <w:pPr>
        <w:widowControl/>
        <w:spacing w:line="0" w:lineRule="atLeast"/>
        <w:ind w:left="1020" w:hanging="520"/>
      </w:pPr>
      <w:r>
        <w:rPr>
          <w:rFonts w:ascii="標楷體" w:eastAsia="標楷體" w:hAnsi="標楷體" w:cs="新細明體"/>
          <w:color w:val="000000"/>
          <w:spacing w:val="10"/>
          <w:sz w:val="24"/>
        </w:rPr>
        <w:t>三、設計服務費用與初估工程費用合計金額</w:t>
      </w:r>
      <w:r>
        <w:rPr>
          <w:rFonts w:ascii="標楷體" w:eastAsia="標楷體" w:hAnsi="標楷體" w:cs="新細明體"/>
          <w:color w:val="000000"/>
          <w:spacing w:val="10"/>
          <w:sz w:val="24"/>
        </w:rPr>
        <w:t>為</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元整。</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四、其他費用：</w:t>
      </w:r>
    </w:p>
    <w:p w:rsidR="00F24E27" w:rsidRDefault="00464AA0">
      <w:pPr>
        <w:widowControl/>
        <w:spacing w:line="0" w:lineRule="atLeast"/>
        <w:ind w:left="1798" w:hanging="798"/>
        <w:rPr>
          <w:rFonts w:ascii="標楷體" w:eastAsia="標楷體" w:hAnsi="標楷體" w:cs="新細明體"/>
          <w:color w:val="000000"/>
          <w:spacing w:val="10"/>
          <w:sz w:val="24"/>
        </w:rPr>
      </w:pPr>
      <w:r>
        <w:rPr>
          <w:rFonts w:ascii="標楷體" w:eastAsia="標楷體" w:hAnsi="標楷體" w:cs="新細明體"/>
          <w:color w:val="000000"/>
          <w:spacing w:val="10"/>
          <w:sz w:val="24"/>
        </w:rPr>
        <w:t>（一）依法應辦理室內裝修許可或消防審核申請，由</w:t>
      </w:r>
      <w:proofErr w:type="gramStart"/>
      <w:r>
        <w:rPr>
          <w:rFonts w:ascii="標楷體" w:eastAsia="標楷體" w:hAnsi="標楷體" w:cs="新細明體"/>
          <w:color w:val="000000"/>
          <w:spacing w:val="10"/>
          <w:sz w:val="24"/>
        </w:rPr>
        <w:t>乙方代為</w:t>
      </w:r>
      <w:proofErr w:type="gramEnd"/>
      <w:r>
        <w:rPr>
          <w:rFonts w:ascii="標楷體" w:eastAsia="標楷體" w:hAnsi="標楷體" w:cs="新細明體"/>
          <w:color w:val="000000"/>
          <w:spacing w:val="10"/>
          <w:sz w:val="24"/>
        </w:rPr>
        <w:t>辦理時，如發生審查費用及相關專業簽證費用，應由甲方負擔者，憑據按實付款。</w:t>
      </w:r>
    </w:p>
    <w:p w:rsidR="00F24E27" w:rsidRDefault="00464AA0">
      <w:pPr>
        <w:widowControl/>
        <w:spacing w:line="0" w:lineRule="atLeast"/>
        <w:ind w:left="1798" w:hanging="798"/>
        <w:rPr>
          <w:rFonts w:ascii="標楷體" w:eastAsia="標楷體" w:hAnsi="標楷體" w:cs="新細明體"/>
          <w:color w:val="000000"/>
          <w:spacing w:val="10"/>
          <w:sz w:val="24"/>
        </w:rPr>
      </w:pPr>
      <w:r>
        <w:rPr>
          <w:rFonts w:ascii="標楷體" w:eastAsia="標楷體" w:hAnsi="標楷體" w:cs="新細明體"/>
          <w:color w:val="000000"/>
          <w:spacing w:val="10"/>
          <w:sz w:val="24"/>
        </w:rPr>
        <w:t>（二）其他依法令應由申請人繳納之各項規費，應由甲方負擔。</w:t>
      </w:r>
    </w:p>
    <w:p w:rsidR="00F24E27" w:rsidRDefault="00464AA0">
      <w:pPr>
        <w:widowControl/>
        <w:spacing w:line="0" w:lineRule="atLeast"/>
        <w:ind w:left="1798" w:hanging="798"/>
      </w:pPr>
      <w:r>
        <w:rPr>
          <w:rFonts w:ascii="標楷體" w:eastAsia="標楷體" w:hAnsi="標楷體" w:cs="新細明體"/>
          <w:color w:val="000000"/>
          <w:spacing w:val="10"/>
          <w:sz w:val="24"/>
        </w:rPr>
        <w:t>（三）前二目之費用，甲方應於預定申請送件日</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日前，全數預付，並於取得室內裝修合格證明時結清，憑單據多退少補。</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第八條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實際工程費用</w:t>
      </w:r>
    </w:p>
    <w:p w:rsidR="00F24E27" w:rsidRDefault="00464AA0">
      <w:pPr>
        <w:widowControl/>
        <w:spacing w:line="0" w:lineRule="atLeast"/>
        <w:ind w:left="500" w:firstLine="520"/>
      </w:pPr>
      <w:r>
        <w:rPr>
          <w:rFonts w:ascii="標楷體" w:eastAsia="標楷體" w:hAnsi="標楷體" w:cs="新細明體"/>
          <w:color w:val="000000"/>
          <w:spacing w:val="10"/>
          <w:sz w:val="24"/>
        </w:rPr>
        <w:t>實際工程費用係以附件一乙方</w:t>
      </w:r>
      <w:proofErr w:type="gramStart"/>
      <w:r>
        <w:rPr>
          <w:rFonts w:ascii="標楷體" w:eastAsia="標楷體" w:hAnsi="標楷體" w:cs="新細明體"/>
          <w:color w:val="000000"/>
          <w:spacing w:val="10"/>
          <w:sz w:val="24"/>
        </w:rPr>
        <w:t>提供給甲方</w:t>
      </w:r>
      <w:proofErr w:type="gramEnd"/>
      <w:r>
        <w:rPr>
          <w:rFonts w:ascii="標楷體" w:eastAsia="標楷體" w:hAnsi="標楷體" w:cs="新細明體"/>
          <w:color w:val="000000"/>
          <w:spacing w:val="10"/>
          <w:sz w:val="24"/>
        </w:rPr>
        <w:t>確認後之施工圖說文件為依據，所估算之費用，經雙方簽字確認為</w:t>
      </w:r>
      <w:proofErr w:type="gramStart"/>
      <w:r>
        <w:rPr>
          <w:rFonts w:ascii="標楷體" w:eastAsia="標楷體" w:hAnsi="標楷體" w:cs="新細明體"/>
          <w:color w:val="000000"/>
          <w:spacing w:val="10"/>
          <w:sz w:val="24"/>
        </w:rPr>
        <w:t>準</w:t>
      </w:r>
      <w:proofErr w:type="gramEnd"/>
      <w:r>
        <w:rPr>
          <w:rFonts w:ascii="標楷體" w:eastAsia="標楷體" w:hAnsi="標楷體" w:cs="新細明體"/>
          <w:color w:val="000000"/>
          <w:spacing w:val="10"/>
          <w:sz w:val="24"/>
        </w:rPr>
        <w:t>。實際工程費用以不超過初估工程費用</w:t>
      </w:r>
      <w:proofErr w:type="gramStart"/>
      <w:r>
        <w:rPr>
          <w:rFonts w:ascii="標楷體" w:eastAsia="標楷體" w:hAnsi="標楷體" w:cs="新細明體"/>
          <w:color w:val="000000"/>
          <w:spacing w:val="10"/>
          <w:sz w:val="24"/>
          <w:u w:val="single"/>
        </w:rPr>
        <w:t>＿＿</w:t>
      </w:r>
      <w:proofErr w:type="gramEnd"/>
      <w:r>
        <w:rPr>
          <w:rFonts w:ascii="標楷體" w:eastAsia="標楷體" w:hAnsi="標楷體" w:cs="新細明體"/>
          <w:color w:val="000000"/>
          <w:spacing w:val="10"/>
          <w:sz w:val="24"/>
        </w:rPr>
        <w:t>％為原則（最</w:t>
      </w:r>
      <w:r>
        <w:rPr>
          <w:rFonts w:ascii="標楷體" w:eastAsia="標楷體" w:hAnsi="標楷體" w:cs="新細明體"/>
          <w:color w:val="000000"/>
          <w:spacing w:val="10"/>
          <w:sz w:val="24"/>
        </w:rPr>
        <w:t>高不得逾初估工程費用</w:t>
      </w:r>
      <w:r>
        <w:rPr>
          <w:rFonts w:ascii="標楷體" w:eastAsia="標楷體" w:hAnsi="標楷體" w:cs="新細明體"/>
          <w:color w:val="000000"/>
          <w:spacing w:val="10"/>
          <w:sz w:val="24"/>
        </w:rPr>
        <w:t>20%</w:t>
      </w:r>
      <w:r>
        <w:rPr>
          <w:rFonts w:ascii="標楷體" w:eastAsia="標楷體" w:hAnsi="標楷體" w:cs="新細明體"/>
          <w:color w:val="000000"/>
          <w:spacing w:val="10"/>
          <w:sz w:val="24"/>
        </w:rPr>
        <w:t>），但經甲方同意者，不在此限。</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實際工程費用如超過初估工程費用</w:t>
      </w:r>
      <w:r>
        <w:rPr>
          <w:rFonts w:ascii="標楷體" w:eastAsia="標楷體" w:hAnsi="標楷體" w:cs="新細明體"/>
          <w:color w:val="000000"/>
          <w:spacing w:val="10"/>
          <w:sz w:val="24"/>
        </w:rPr>
        <w:t>20%</w:t>
      </w:r>
      <w:r>
        <w:rPr>
          <w:rFonts w:ascii="標楷體" w:eastAsia="標楷體" w:hAnsi="標楷體" w:cs="新細明體"/>
          <w:color w:val="000000"/>
          <w:spacing w:val="10"/>
          <w:sz w:val="24"/>
        </w:rPr>
        <w:t>且甲方不同意者，乙方應調整細部設計及施工圖；如乙方不調整，甲方得通知乙方停止工作，並得終止契約。</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第九條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契約總價</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契約總價為設計服務費用與實際工程費用之合計金額。</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第十條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付款辦法</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lastRenderedPageBreak/>
        <w:t>甲方付款方式應依下列規定辦理：</w:t>
      </w:r>
    </w:p>
    <w:p w:rsidR="00F24E27" w:rsidRDefault="00464AA0">
      <w:pPr>
        <w:widowControl/>
        <w:spacing w:line="0" w:lineRule="atLeast"/>
        <w:ind w:left="1020" w:hanging="520"/>
      </w:pPr>
      <w:r>
        <w:rPr>
          <w:rFonts w:ascii="標楷體" w:eastAsia="標楷體" w:hAnsi="標楷體" w:cs="新細明體"/>
          <w:color w:val="000000"/>
          <w:spacing w:val="10"/>
          <w:sz w:val="24"/>
        </w:rPr>
        <w:t>一、本契約簽定日，甲方支付契約總價</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（最高不得逾本契約總價</w:t>
      </w:r>
      <w:r>
        <w:rPr>
          <w:rFonts w:ascii="標楷體" w:eastAsia="標楷體" w:hAnsi="標楷體" w:cs="新細明體"/>
          <w:color w:val="000000"/>
          <w:spacing w:val="10"/>
          <w:sz w:val="24"/>
        </w:rPr>
        <w:t>5%</w:t>
      </w:r>
      <w:r>
        <w:rPr>
          <w:rFonts w:ascii="標楷體" w:eastAsia="標楷體" w:hAnsi="標楷體" w:cs="新細明體"/>
          <w:color w:val="000000"/>
          <w:spacing w:val="10"/>
          <w:sz w:val="24"/>
        </w:rPr>
        <w:t>）簽約金計</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元。</w:t>
      </w:r>
    </w:p>
    <w:p w:rsidR="00F24E27" w:rsidRDefault="00464AA0">
      <w:pPr>
        <w:widowControl/>
        <w:spacing w:line="0" w:lineRule="atLeast"/>
        <w:ind w:left="1020" w:hanging="520"/>
      </w:pPr>
      <w:r>
        <w:rPr>
          <w:rFonts w:ascii="標楷體" w:eastAsia="標楷體" w:hAnsi="標楷體" w:cs="新細明體"/>
          <w:color w:val="000000"/>
          <w:spacing w:val="10"/>
          <w:sz w:val="24"/>
        </w:rPr>
        <w:t>二、依附件四完成</w:t>
      </w:r>
      <w:r>
        <w:rPr>
          <w:rFonts w:ascii="標楷體" w:eastAsia="標楷體" w:hAnsi="標楷體" w:cs="新細明體"/>
          <w:color w:val="000000"/>
          <w:spacing w:val="10"/>
          <w:sz w:val="24"/>
        </w:rPr>
        <w:t>至節點</w:t>
      </w:r>
      <w:r>
        <w:rPr>
          <w:rFonts w:ascii="標楷體" w:eastAsia="標楷體" w:hAnsi="標楷體" w:cs="新細明體"/>
          <w:color w:val="000000"/>
          <w:spacing w:val="10"/>
          <w:sz w:val="24"/>
        </w:rPr>
        <w:t>2</w:t>
      </w:r>
      <w:r>
        <w:rPr>
          <w:rFonts w:ascii="標楷體" w:eastAsia="標楷體" w:hAnsi="標楷體" w:cs="新細明體"/>
          <w:color w:val="000000"/>
          <w:spacing w:val="10"/>
          <w:sz w:val="24"/>
        </w:rPr>
        <w:t>：設計階段</w:t>
      </w:r>
      <w:proofErr w:type="gramStart"/>
      <w:r>
        <w:rPr>
          <w:rFonts w:ascii="標楷體" w:eastAsia="標楷體" w:hAnsi="標楷體" w:cs="新細明體"/>
          <w:color w:val="000000"/>
          <w:spacing w:val="10"/>
          <w:sz w:val="24"/>
        </w:rPr>
        <w:t>三</w:t>
      </w:r>
      <w:proofErr w:type="gramEnd"/>
      <w:r>
        <w:rPr>
          <w:rFonts w:ascii="標楷體" w:eastAsia="標楷體" w:hAnsi="標楷體" w:cs="新細明體"/>
          <w:color w:val="000000"/>
          <w:spacing w:val="10"/>
          <w:sz w:val="24"/>
        </w:rPr>
        <w:t>工作時或尚未完成，</w:t>
      </w:r>
      <w:proofErr w:type="gramStart"/>
      <w:r>
        <w:rPr>
          <w:rFonts w:ascii="標楷體" w:eastAsia="標楷體" w:hAnsi="標楷體" w:cs="新細明體"/>
          <w:color w:val="000000"/>
          <w:spacing w:val="10"/>
          <w:sz w:val="24"/>
        </w:rPr>
        <w:t>但甲方</w:t>
      </w:r>
      <w:proofErr w:type="gramEnd"/>
      <w:r>
        <w:rPr>
          <w:rFonts w:ascii="標楷體" w:eastAsia="標楷體" w:hAnsi="標楷體" w:cs="新細明體"/>
          <w:color w:val="000000"/>
          <w:spacing w:val="10"/>
          <w:sz w:val="24"/>
        </w:rPr>
        <w:t>指示或雙方協議進場施工時，甲方應於工程開工日支付契約總價</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（最高不得逾本契約總價</w:t>
      </w:r>
      <w:r>
        <w:rPr>
          <w:rFonts w:ascii="標楷體" w:eastAsia="標楷體" w:hAnsi="標楷體" w:cs="新細明體"/>
          <w:color w:val="000000"/>
          <w:spacing w:val="10"/>
          <w:sz w:val="24"/>
        </w:rPr>
        <w:t>5%</w:t>
      </w:r>
      <w:r>
        <w:rPr>
          <w:rFonts w:ascii="標楷體" w:eastAsia="標楷體" w:hAnsi="標楷體" w:cs="新細明體"/>
          <w:color w:val="000000"/>
          <w:spacing w:val="10"/>
          <w:sz w:val="24"/>
        </w:rPr>
        <w:t>）計</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元。</w:t>
      </w:r>
    </w:p>
    <w:p w:rsidR="00F24E27" w:rsidRDefault="00464AA0">
      <w:pPr>
        <w:widowControl/>
        <w:spacing w:line="0" w:lineRule="atLeast"/>
        <w:ind w:left="1020" w:hanging="520"/>
      </w:pPr>
      <w:r>
        <w:rPr>
          <w:rFonts w:ascii="標楷體" w:eastAsia="標楷體" w:hAnsi="標楷體" w:cs="新細明體"/>
          <w:color w:val="000000"/>
          <w:spacing w:val="10"/>
          <w:sz w:val="24"/>
        </w:rPr>
        <w:t>三、依附件四進行至節點</w:t>
      </w:r>
      <w:r>
        <w:rPr>
          <w:rFonts w:ascii="標楷體" w:eastAsia="標楷體" w:hAnsi="標楷體" w:cs="新細明體"/>
          <w:color w:val="000000"/>
          <w:spacing w:val="10"/>
          <w:sz w:val="24"/>
        </w:rPr>
        <w:t>3</w:t>
      </w:r>
      <w:r>
        <w:rPr>
          <w:rFonts w:ascii="標楷體" w:eastAsia="標楷體" w:hAnsi="標楷體" w:cs="新細明體"/>
          <w:color w:val="000000"/>
          <w:spacing w:val="10"/>
          <w:sz w:val="24"/>
        </w:rPr>
        <w:t>：</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工程完成時，甲方應支付契約總價</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（最高不得逾本契約總價</w:t>
      </w:r>
      <w:r>
        <w:rPr>
          <w:rFonts w:ascii="標楷體" w:eastAsia="標楷體" w:hAnsi="標楷體" w:cs="新細明體"/>
          <w:color w:val="000000"/>
          <w:spacing w:val="10"/>
          <w:sz w:val="24"/>
        </w:rPr>
        <w:t>25%</w:t>
      </w:r>
      <w:r>
        <w:rPr>
          <w:rFonts w:ascii="標楷體" w:eastAsia="標楷體" w:hAnsi="標楷體" w:cs="新細明體"/>
          <w:color w:val="000000"/>
          <w:spacing w:val="10"/>
          <w:sz w:val="24"/>
        </w:rPr>
        <w:t>）計</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元。</w:t>
      </w:r>
    </w:p>
    <w:p w:rsidR="00F24E27" w:rsidRDefault="00464AA0">
      <w:pPr>
        <w:widowControl/>
        <w:spacing w:line="0" w:lineRule="atLeast"/>
        <w:ind w:left="1020" w:hanging="520"/>
      </w:pPr>
      <w:r>
        <w:rPr>
          <w:rFonts w:ascii="標楷體" w:eastAsia="標楷體" w:hAnsi="標楷體" w:cs="新細明體"/>
          <w:color w:val="000000"/>
          <w:spacing w:val="10"/>
          <w:sz w:val="24"/>
        </w:rPr>
        <w:t>四、依附件四進行至節點</w:t>
      </w:r>
      <w:r>
        <w:rPr>
          <w:rFonts w:ascii="標楷體" w:eastAsia="標楷體" w:hAnsi="標楷體" w:cs="新細明體"/>
          <w:color w:val="000000"/>
          <w:spacing w:val="10"/>
          <w:sz w:val="24"/>
        </w:rPr>
        <w:t>4</w:t>
      </w:r>
      <w:r>
        <w:rPr>
          <w:rFonts w:ascii="標楷體" w:eastAsia="標楷體" w:hAnsi="標楷體" w:cs="新細明體"/>
          <w:color w:val="000000"/>
          <w:spacing w:val="10"/>
          <w:sz w:val="24"/>
        </w:rPr>
        <w:t>：</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工程完成時，甲方應支付契約總價</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（最高不得逾本契約總價</w:t>
      </w:r>
      <w:r>
        <w:rPr>
          <w:rFonts w:ascii="標楷體" w:eastAsia="標楷體" w:hAnsi="標楷體" w:cs="新細明體"/>
          <w:color w:val="000000"/>
          <w:spacing w:val="10"/>
          <w:sz w:val="24"/>
        </w:rPr>
        <w:t>25%</w:t>
      </w:r>
      <w:r>
        <w:rPr>
          <w:rFonts w:ascii="標楷體" w:eastAsia="標楷體" w:hAnsi="標楷體" w:cs="新細明體"/>
          <w:color w:val="000000"/>
          <w:spacing w:val="10"/>
          <w:sz w:val="24"/>
        </w:rPr>
        <w:t>）計</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元。</w:t>
      </w:r>
    </w:p>
    <w:p w:rsidR="00F24E27" w:rsidRDefault="00464AA0">
      <w:pPr>
        <w:widowControl/>
        <w:spacing w:line="0" w:lineRule="atLeast"/>
        <w:ind w:left="1020" w:hanging="520"/>
      </w:pPr>
      <w:r>
        <w:rPr>
          <w:rFonts w:ascii="標楷體" w:eastAsia="標楷體" w:hAnsi="標楷體" w:cs="新細明體"/>
          <w:color w:val="000000"/>
          <w:spacing w:val="10"/>
          <w:sz w:val="24"/>
        </w:rPr>
        <w:t>五、依附件四工程進行至節點</w:t>
      </w:r>
      <w:r>
        <w:rPr>
          <w:rFonts w:ascii="標楷體" w:eastAsia="標楷體" w:hAnsi="標楷體" w:cs="新細明體"/>
          <w:color w:val="000000"/>
          <w:spacing w:val="10"/>
          <w:sz w:val="24"/>
        </w:rPr>
        <w:t>5</w:t>
      </w:r>
      <w:r>
        <w:rPr>
          <w:rFonts w:ascii="標楷體" w:eastAsia="標楷體" w:hAnsi="標楷體" w:cs="新細明體"/>
          <w:color w:val="000000"/>
          <w:spacing w:val="10"/>
          <w:sz w:val="24"/>
        </w:rPr>
        <w:t>：完工清潔時，甲方應支付</w:t>
      </w:r>
      <w:r>
        <w:rPr>
          <w:rFonts w:ascii="標楷體" w:eastAsia="標楷體" w:hAnsi="標楷體" w:cs="新細明體"/>
          <w:color w:val="000000"/>
          <w:spacing w:val="10"/>
          <w:sz w:val="24"/>
        </w:rPr>
        <w:t>契約總價</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（最高不得逾本契約總價</w:t>
      </w:r>
      <w:r>
        <w:rPr>
          <w:rFonts w:ascii="標楷體" w:eastAsia="標楷體" w:hAnsi="標楷體" w:cs="新細明體"/>
          <w:color w:val="000000"/>
          <w:spacing w:val="10"/>
          <w:sz w:val="24"/>
        </w:rPr>
        <w:t>30%</w:t>
      </w:r>
      <w:r>
        <w:rPr>
          <w:rFonts w:ascii="標楷體" w:eastAsia="標楷體" w:hAnsi="標楷體" w:cs="新細明體"/>
          <w:color w:val="000000"/>
          <w:spacing w:val="10"/>
          <w:sz w:val="24"/>
        </w:rPr>
        <w:t>）計</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元。</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六、全部工程驗收完畢並取得室內裝修合格</w:t>
      </w:r>
      <w:proofErr w:type="gramStart"/>
      <w:r>
        <w:rPr>
          <w:rFonts w:ascii="標楷體" w:eastAsia="標楷體" w:hAnsi="標楷體" w:cs="新細明體"/>
          <w:color w:val="000000"/>
          <w:spacing w:val="10"/>
          <w:sz w:val="24"/>
        </w:rPr>
        <w:t>證明且乙方</w:t>
      </w:r>
      <w:proofErr w:type="gramEnd"/>
      <w:r>
        <w:rPr>
          <w:rFonts w:ascii="標楷體" w:eastAsia="標楷體" w:hAnsi="標楷體" w:cs="新細明體"/>
          <w:color w:val="000000"/>
          <w:spacing w:val="10"/>
          <w:sz w:val="24"/>
        </w:rPr>
        <w:t>將保固保證金交付甲方後，乙方得向甲方申請結清本契約所餘款項。</w:t>
      </w:r>
    </w:p>
    <w:p w:rsidR="00F24E27" w:rsidRDefault="00464AA0">
      <w:pPr>
        <w:widowControl/>
        <w:spacing w:line="0" w:lineRule="atLeast"/>
        <w:ind w:left="500" w:firstLine="520"/>
      </w:pPr>
      <w:r>
        <w:rPr>
          <w:rFonts w:ascii="標楷體" w:eastAsia="標楷體" w:hAnsi="標楷體" w:cs="新細明體"/>
          <w:color w:val="000000"/>
          <w:spacing w:val="10"/>
          <w:sz w:val="24"/>
        </w:rPr>
        <w:t>保固保證金計</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元（不得低於契約總價</w:t>
      </w:r>
      <w:r>
        <w:rPr>
          <w:rFonts w:ascii="標楷體" w:eastAsia="標楷體" w:hAnsi="標楷體" w:cs="新細明體"/>
          <w:color w:val="000000"/>
          <w:spacing w:val="10"/>
          <w:sz w:val="24"/>
        </w:rPr>
        <w:t>5%</w:t>
      </w:r>
      <w:r>
        <w:rPr>
          <w:rFonts w:ascii="標楷體" w:eastAsia="標楷體" w:hAnsi="標楷體" w:cs="新細明體"/>
          <w:color w:val="000000"/>
          <w:spacing w:val="10"/>
          <w:sz w:val="24"/>
        </w:rPr>
        <w:t>），由乙方以無記名可轉讓定期存單、銀行保證書、銀行本行本票、保付支票或無記名政府公債提供甲方為保固擔保，於保固責任解除且無待解決事項後，由甲方無息退還給乙方。</w:t>
      </w:r>
    </w:p>
    <w:p w:rsidR="00F24E27" w:rsidRDefault="00464AA0">
      <w:pPr>
        <w:widowControl/>
        <w:spacing w:line="0" w:lineRule="atLeast"/>
        <w:ind w:left="500" w:firstLine="520"/>
      </w:pPr>
      <w:r>
        <w:rPr>
          <w:rFonts w:ascii="標楷體" w:eastAsia="標楷體" w:hAnsi="標楷體" w:cs="新細明體"/>
          <w:color w:val="000000"/>
          <w:spacing w:val="10"/>
          <w:sz w:val="24"/>
        </w:rPr>
        <w:t>甲方應自接獲乙方請款日起</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日</w:t>
      </w:r>
      <w:r>
        <w:rPr>
          <w:rFonts w:ascii="標楷體" w:eastAsia="標楷體" w:hAnsi="標楷體" w:cs="新細明體"/>
          <w:color w:val="000000"/>
          <w:spacing w:val="10"/>
          <w:sz w:val="24"/>
        </w:rPr>
        <w:t xml:space="preserve"> (</w:t>
      </w:r>
      <w:r>
        <w:rPr>
          <w:rFonts w:ascii="標楷體" w:eastAsia="標楷體" w:hAnsi="標楷體" w:cs="新細明體"/>
          <w:color w:val="000000"/>
          <w:spacing w:val="10"/>
          <w:sz w:val="24"/>
        </w:rPr>
        <w:t>不得少於</w:t>
      </w:r>
      <w:r>
        <w:rPr>
          <w:rFonts w:ascii="標楷體" w:eastAsia="標楷體" w:hAnsi="標楷體" w:cs="新細明體"/>
          <w:color w:val="000000"/>
          <w:spacing w:val="10"/>
          <w:sz w:val="24"/>
        </w:rPr>
        <w:t>7</w:t>
      </w:r>
      <w:r>
        <w:rPr>
          <w:rFonts w:ascii="標楷體" w:eastAsia="標楷體" w:hAnsi="標楷體" w:cs="新細明體"/>
          <w:color w:val="000000"/>
          <w:spacing w:val="10"/>
          <w:sz w:val="24"/>
        </w:rPr>
        <w:t>日</w:t>
      </w:r>
      <w:r>
        <w:rPr>
          <w:rFonts w:ascii="標楷體" w:eastAsia="標楷體" w:hAnsi="標楷體" w:cs="新細明體"/>
          <w:color w:val="000000"/>
          <w:spacing w:val="10"/>
          <w:sz w:val="24"/>
        </w:rPr>
        <w:t xml:space="preserve">) </w:t>
      </w:r>
      <w:r>
        <w:rPr>
          <w:rFonts w:ascii="標楷體" w:eastAsia="標楷體" w:hAnsi="標楷體" w:cs="新細明體"/>
          <w:color w:val="000000"/>
          <w:spacing w:val="10"/>
          <w:sz w:val="24"/>
        </w:rPr>
        <w:t>內支付，如甲方遲延給付者，應自遲延之日起按年利率百分之</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（最</w:t>
      </w:r>
      <w:r>
        <w:rPr>
          <w:rFonts w:ascii="標楷體" w:eastAsia="標楷體" w:hAnsi="標楷體" w:cs="新細明體"/>
          <w:color w:val="000000"/>
          <w:spacing w:val="10"/>
          <w:sz w:val="24"/>
        </w:rPr>
        <w:t>多不得超過</w:t>
      </w:r>
      <w:r>
        <w:rPr>
          <w:rFonts w:ascii="標楷體" w:eastAsia="標楷體" w:hAnsi="標楷體" w:cs="新細明體"/>
          <w:color w:val="000000"/>
          <w:spacing w:val="10"/>
          <w:sz w:val="24"/>
        </w:rPr>
        <w:t>5</w:t>
      </w:r>
      <w:r>
        <w:rPr>
          <w:rFonts w:ascii="標楷體" w:eastAsia="標楷體" w:hAnsi="標楷體" w:cs="新細明體"/>
          <w:color w:val="000000"/>
          <w:spacing w:val="10"/>
          <w:sz w:val="24"/>
        </w:rPr>
        <w:t>％）計算遲延利息給予乙方。</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第十一條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契約期間</w:t>
      </w:r>
    </w:p>
    <w:p w:rsidR="00F24E27" w:rsidRDefault="00464AA0">
      <w:pPr>
        <w:widowControl/>
        <w:spacing w:line="0" w:lineRule="atLeast"/>
        <w:ind w:left="500" w:firstLine="520"/>
      </w:pPr>
      <w:r>
        <w:rPr>
          <w:rFonts w:ascii="標楷體" w:eastAsia="標楷體" w:hAnsi="標楷體" w:cs="新細明體"/>
          <w:color w:val="000000"/>
          <w:spacing w:val="10"/>
          <w:sz w:val="24"/>
        </w:rPr>
        <w:t>自中華民國（以下同）</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年</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月</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日起至</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年</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月</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日止（詳附件四）。</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第十二條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設計變更</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經甲方書面通知乙方辦理下列變更設計項目時，乙方應配合辦理：</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一、甲方於附件一之階段二、階段</w:t>
      </w:r>
      <w:proofErr w:type="gramStart"/>
      <w:r>
        <w:rPr>
          <w:rFonts w:ascii="標楷體" w:eastAsia="標楷體" w:hAnsi="標楷體" w:cs="新細明體"/>
          <w:color w:val="000000"/>
          <w:spacing w:val="10"/>
          <w:sz w:val="24"/>
        </w:rPr>
        <w:t>三</w:t>
      </w:r>
      <w:proofErr w:type="gramEnd"/>
      <w:r>
        <w:rPr>
          <w:rFonts w:ascii="標楷體" w:eastAsia="標楷體" w:hAnsi="標楷體" w:cs="新細明體"/>
          <w:color w:val="000000"/>
          <w:spacing w:val="10"/>
          <w:sz w:val="24"/>
        </w:rPr>
        <w:t>檢視確定各該階段設計內容後，因變更需求，而導致乙方需重新辦理規劃設計。</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二、未涵蓋於本契約內之新增或減少原服務項目及範圍。</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前項變更設計服務費用依附件</w:t>
      </w:r>
      <w:proofErr w:type="gramStart"/>
      <w:r>
        <w:rPr>
          <w:rFonts w:ascii="標楷體" w:eastAsia="標楷體" w:hAnsi="標楷體" w:cs="新細明體"/>
          <w:color w:val="000000"/>
          <w:spacing w:val="10"/>
          <w:sz w:val="24"/>
        </w:rPr>
        <w:t>一</w:t>
      </w:r>
      <w:proofErr w:type="gramEnd"/>
      <w:r>
        <w:rPr>
          <w:rFonts w:ascii="標楷體" w:eastAsia="標楷體" w:hAnsi="標楷體" w:cs="新細明體"/>
          <w:color w:val="000000"/>
          <w:spacing w:val="10"/>
          <w:sz w:val="24"/>
        </w:rPr>
        <w:t>估價單之單價，就各階段尚未服務完成部分，辦理設計服務費用追加減。其變更設計服務費用、支付期程及方式，由雙方另行協議定之。</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乙方有下列變更設計項目時，不得向甲方要求增加工作期限及服務費用：</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一、規劃、設計辦理</w:t>
      </w:r>
      <w:proofErr w:type="gramStart"/>
      <w:r>
        <w:rPr>
          <w:rFonts w:ascii="標楷體" w:eastAsia="標楷體" w:hAnsi="標楷體" w:cs="新細明體"/>
          <w:color w:val="000000"/>
          <w:spacing w:val="10"/>
          <w:sz w:val="24"/>
        </w:rPr>
        <w:t>期間，</w:t>
      </w:r>
      <w:proofErr w:type="gramEnd"/>
      <w:r>
        <w:rPr>
          <w:rFonts w:ascii="標楷體" w:eastAsia="標楷體" w:hAnsi="標楷體" w:cs="新細明體"/>
          <w:color w:val="000000"/>
          <w:spacing w:val="10"/>
          <w:sz w:val="24"/>
        </w:rPr>
        <w:t>因政府法令變更而導致需辦理變更設計事項者。</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二、原設計圖說未符合甲方要求之功能需求或可</w:t>
      </w:r>
      <w:proofErr w:type="gramStart"/>
      <w:r>
        <w:rPr>
          <w:rFonts w:ascii="標楷體" w:eastAsia="標楷體" w:hAnsi="標楷體" w:cs="新細明體"/>
          <w:color w:val="000000"/>
          <w:spacing w:val="10"/>
          <w:sz w:val="24"/>
        </w:rPr>
        <w:t>歸責乙方</w:t>
      </w:r>
      <w:proofErr w:type="gramEnd"/>
      <w:r>
        <w:rPr>
          <w:rFonts w:ascii="標楷體" w:eastAsia="標楷體" w:hAnsi="標楷體" w:cs="新細明體"/>
          <w:color w:val="000000"/>
          <w:spacing w:val="10"/>
          <w:sz w:val="24"/>
        </w:rPr>
        <w:t>因素而導致之變更設計者。</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三、乙方作有利於甲方之修改且經甲方同意者。</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其他不可歸責於甲乙雙方之事由導致需變更設計時，變更設計費用由雙方平均分攤。</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第十三條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工程變更</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工程變更應</w:t>
      </w:r>
      <w:r>
        <w:rPr>
          <w:rFonts w:ascii="標楷體" w:eastAsia="標楷體" w:hAnsi="標楷體" w:cs="新細明體"/>
          <w:color w:val="000000"/>
          <w:spacing w:val="10"/>
          <w:sz w:val="24"/>
        </w:rPr>
        <w:t>依下列規定辦理：</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一、本工程範圍及內容得經雙方同意後增減之，其增減部分如與本工程契約附件內所訂項目相同時，即比照該單價計算增減金額；其增減項目與本契約附件有所不同時，應由雙方議定其金額。由甲方簽認後施工，並用書面作為本契約之附件。</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二、增減工程價款之支付或扣減，雙方另行協議付款期程。</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三、因甲方指示廢棄部分工程，其已訂購之成品、半成品之費用，由甲乙雙方協議處理。</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四、設計變更、工程變更致使局部或全部停工，其合理延展工程期限，由雙方協議之。</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第十四條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權利讓與及義務承擔</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lastRenderedPageBreak/>
        <w:t>甲乙雙方未經他方書面同意，不得將本契約之權利義務移轉第三人。</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第十五條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乙方負責事項</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乙方負責事項應依下列規定辦理：</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一、乙方應依本契約書、所附圖說文件及估價單施工，其有</w:t>
      </w:r>
      <w:proofErr w:type="gramStart"/>
      <w:r>
        <w:rPr>
          <w:rFonts w:ascii="標楷體" w:eastAsia="標楷體" w:hAnsi="標楷體" w:cs="新細明體"/>
          <w:color w:val="000000"/>
          <w:spacing w:val="10"/>
          <w:sz w:val="24"/>
        </w:rPr>
        <w:t>違反致甲方</w:t>
      </w:r>
      <w:proofErr w:type="gramEnd"/>
      <w:r>
        <w:rPr>
          <w:rFonts w:ascii="標楷體" w:eastAsia="標楷體" w:hAnsi="標楷體" w:cs="新細明體"/>
          <w:color w:val="000000"/>
          <w:spacing w:val="10"/>
          <w:sz w:val="24"/>
        </w:rPr>
        <w:t>或其他第三人任何損害，乙方應負賠償責任。</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二、乙方得依專業分工原則，將本工程分包給第三人</w:t>
      </w:r>
      <w:proofErr w:type="gramStart"/>
      <w:r>
        <w:rPr>
          <w:rFonts w:ascii="標楷體" w:eastAsia="標楷體" w:hAnsi="標楷體" w:cs="新細明體"/>
          <w:color w:val="000000"/>
          <w:spacing w:val="10"/>
          <w:sz w:val="24"/>
        </w:rPr>
        <w:t>承作</w:t>
      </w:r>
      <w:proofErr w:type="gramEnd"/>
      <w:r>
        <w:rPr>
          <w:rFonts w:ascii="標楷體" w:eastAsia="標楷體" w:hAnsi="標楷體" w:cs="新細明體"/>
          <w:color w:val="000000"/>
          <w:spacing w:val="10"/>
          <w:sz w:val="24"/>
        </w:rPr>
        <w:t>，但不得將本工程</w:t>
      </w:r>
      <w:proofErr w:type="gramStart"/>
      <w:r>
        <w:rPr>
          <w:rFonts w:ascii="標楷體" w:eastAsia="標楷體" w:hAnsi="標楷體" w:cs="新細明體"/>
          <w:color w:val="000000"/>
          <w:spacing w:val="10"/>
          <w:sz w:val="24"/>
        </w:rPr>
        <w:t>轉包或全部</w:t>
      </w:r>
      <w:proofErr w:type="gramEnd"/>
      <w:r>
        <w:rPr>
          <w:rFonts w:ascii="標楷體" w:eastAsia="標楷體" w:hAnsi="標楷體" w:cs="新細明體"/>
          <w:color w:val="000000"/>
          <w:spacing w:val="10"/>
          <w:sz w:val="24"/>
        </w:rPr>
        <w:t>分包予第三人</w:t>
      </w:r>
      <w:proofErr w:type="gramStart"/>
      <w:r>
        <w:rPr>
          <w:rFonts w:ascii="標楷體" w:eastAsia="標楷體" w:hAnsi="標楷體" w:cs="新細明體"/>
          <w:color w:val="000000"/>
          <w:spacing w:val="10"/>
          <w:sz w:val="24"/>
        </w:rPr>
        <w:t>承作</w:t>
      </w:r>
      <w:proofErr w:type="gramEnd"/>
      <w:r>
        <w:rPr>
          <w:rFonts w:ascii="標楷體" w:eastAsia="標楷體" w:hAnsi="標楷體" w:cs="新細明體"/>
          <w:color w:val="000000"/>
          <w:spacing w:val="10"/>
          <w:sz w:val="24"/>
        </w:rPr>
        <w:t>。</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三、乙方工程完成後應進行環境清潔，並將施工期間內造成公共設施之損害予以修復。</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四、乙方應採取適當之安全措施，以避免發生損及他人生命、身體、健康或財產之事故；如遇有緊急事故，乙方應立即採取必要之</w:t>
      </w:r>
      <w:r>
        <w:rPr>
          <w:rFonts w:ascii="標楷體" w:eastAsia="標楷體" w:hAnsi="標楷體" w:cs="新細明體"/>
          <w:color w:val="000000"/>
          <w:spacing w:val="10"/>
          <w:sz w:val="24"/>
        </w:rPr>
        <w:t>措施，並儘速通知甲方。</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五、乙方應遵守環境保護、勞工安全衛生等相關法規，並辦理有關工程意外保險及火災保險。</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第十六條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工程驗收</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工程驗收應依下列規定辦理：</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一、除有第二十五條之情形外，本工程全部完工時，乙方應以書面通知甲方驗收，甲方應於書面通知送達之翌日起</w:t>
      </w:r>
      <w:r>
        <w:rPr>
          <w:rFonts w:ascii="標楷體" w:eastAsia="標楷體" w:hAnsi="標楷體" w:cs="新細明體"/>
          <w:color w:val="000000"/>
          <w:spacing w:val="10"/>
          <w:sz w:val="24"/>
        </w:rPr>
        <w:t>10</w:t>
      </w:r>
      <w:r>
        <w:rPr>
          <w:rFonts w:ascii="標楷體" w:eastAsia="標楷體" w:hAnsi="標楷體" w:cs="新細明體"/>
          <w:color w:val="000000"/>
          <w:spacing w:val="10"/>
          <w:sz w:val="24"/>
        </w:rPr>
        <w:t>日內會同乙方進行驗收。如甲方無正當理由未於期間內會同驗收，</w:t>
      </w:r>
      <w:proofErr w:type="gramStart"/>
      <w:r>
        <w:rPr>
          <w:rFonts w:ascii="標楷體" w:eastAsia="標楷體" w:hAnsi="標楷體" w:cs="新細明體"/>
          <w:color w:val="000000"/>
          <w:spacing w:val="10"/>
          <w:sz w:val="24"/>
        </w:rPr>
        <w:t>經乙方</w:t>
      </w:r>
      <w:proofErr w:type="gramEnd"/>
      <w:r>
        <w:rPr>
          <w:rFonts w:ascii="標楷體" w:eastAsia="標楷體" w:hAnsi="標楷體" w:cs="新細明體"/>
          <w:color w:val="000000"/>
          <w:spacing w:val="10"/>
          <w:sz w:val="24"/>
        </w:rPr>
        <w:t>先後再定相當期限之書面催告二次仍未會同驗收者，推定完成驗收程序。</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二、經驗收發現瑕疵部分，乙方應於甲方書面通知或驗收紀錄所協商約定之期限內修繕，並依前款方式通知甲方再行驗收；乙方未於修繕期限內完成修繕者，經甲方催告，乙方仍未完成修繕者，甲方得另委託第三人修繕，所生費用得由未撥付款項支應。</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三、前二款規定，不妨礙甲方就工作物之瑕疵，依民法向乙方</w:t>
      </w:r>
      <w:r>
        <w:rPr>
          <w:rFonts w:ascii="標楷體" w:eastAsia="標楷體" w:hAnsi="標楷體" w:cs="新細明體"/>
          <w:color w:val="000000"/>
          <w:spacing w:val="10"/>
          <w:sz w:val="24"/>
        </w:rPr>
        <w:t>主張承攬瑕疵擔保、不完全給付或其他責任。</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四、工作物之瑕疵經驗收完成後逾</w:t>
      </w:r>
      <w:r>
        <w:rPr>
          <w:rFonts w:ascii="標楷體" w:eastAsia="標楷體" w:hAnsi="標楷體" w:cs="新細明體"/>
          <w:color w:val="000000"/>
          <w:spacing w:val="10"/>
          <w:sz w:val="24"/>
        </w:rPr>
        <w:t>5</w:t>
      </w:r>
      <w:r>
        <w:rPr>
          <w:rFonts w:ascii="標楷體" w:eastAsia="標楷體" w:hAnsi="標楷體" w:cs="新細明體"/>
          <w:color w:val="000000"/>
          <w:spacing w:val="10"/>
          <w:sz w:val="24"/>
        </w:rPr>
        <w:t>年者，甲方不得主張。</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第十七條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提前使用</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甲方提前使用應依下列規定辦理：</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一、甲方對於已完成之工程，如有提前使用之必要，應會同乙方驗收完成後使用，乙方得請領該已完成部分之工程全部費用。</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二、甲方對於未完成之工程，</w:t>
      </w:r>
      <w:proofErr w:type="gramStart"/>
      <w:r>
        <w:rPr>
          <w:rFonts w:ascii="標楷體" w:eastAsia="標楷體" w:hAnsi="標楷體" w:cs="新細明體"/>
          <w:color w:val="000000"/>
          <w:spacing w:val="10"/>
          <w:sz w:val="24"/>
        </w:rPr>
        <w:t>得經乙方</w:t>
      </w:r>
      <w:proofErr w:type="gramEnd"/>
      <w:r>
        <w:rPr>
          <w:rFonts w:ascii="標楷體" w:eastAsia="標楷體" w:hAnsi="標楷體" w:cs="新細明體"/>
          <w:color w:val="000000"/>
          <w:spacing w:val="10"/>
          <w:sz w:val="24"/>
        </w:rPr>
        <w:t>同意後使用。但因甲方使用致工程延宕，或造成工程瑕疵時，甲方應負其責。</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三、甲方對提前使用部分，應負保管之責。</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第十八條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違約之處理</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甲乙雙方違約之處理應依下列規定辦理：</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一、乙方違約之處理：乙方如未依本契約所定之期限</w:t>
      </w:r>
      <w:r>
        <w:rPr>
          <w:rFonts w:ascii="標楷體" w:eastAsia="標楷體" w:hAnsi="標楷體" w:cs="新細明體"/>
          <w:color w:val="000000"/>
          <w:spacing w:val="10"/>
          <w:sz w:val="24"/>
        </w:rPr>
        <w:t>內完成本案之規劃設計或施工，乙方應個別按日以設計服務費用或實際工程費用，每逾期</w:t>
      </w:r>
      <w:r>
        <w:rPr>
          <w:rFonts w:ascii="標楷體" w:eastAsia="標楷體" w:hAnsi="標楷體" w:cs="新細明體"/>
          <w:color w:val="000000"/>
          <w:spacing w:val="10"/>
          <w:sz w:val="24"/>
        </w:rPr>
        <w:t>1</w:t>
      </w:r>
      <w:r>
        <w:rPr>
          <w:rFonts w:ascii="標楷體" w:eastAsia="標楷體" w:hAnsi="標楷體" w:cs="新細明體"/>
          <w:color w:val="000000"/>
          <w:spacing w:val="10"/>
          <w:sz w:val="24"/>
        </w:rPr>
        <w:t>日，課以設計服務費用或實際工程費用之千分之一之遲延</w:t>
      </w:r>
      <w:proofErr w:type="gramStart"/>
      <w:r>
        <w:rPr>
          <w:rFonts w:ascii="標楷體" w:eastAsia="標楷體" w:hAnsi="標楷體" w:cs="新細明體"/>
          <w:color w:val="000000"/>
          <w:spacing w:val="10"/>
          <w:sz w:val="24"/>
        </w:rPr>
        <w:t>違約金予甲方</w:t>
      </w:r>
      <w:proofErr w:type="gramEnd"/>
      <w:r>
        <w:rPr>
          <w:rFonts w:ascii="標楷體" w:eastAsia="標楷體" w:hAnsi="標楷體" w:cs="新細明體"/>
          <w:color w:val="000000"/>
          <w:spacing w:val="10"/>
          <w:sz w:val="24"/>
        </w:rPr>
        <w:t>，違約金總額以本契約總價百分之十為限。上述違約金得由甲方應付乙方之款項中扣除。但因甲方之因素或不可歸責於乙方之事由而遲延者，不在此限。</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二、甲方違約之處理：甲方未依約定付款時，</w:t>
      </w:r>
      <w:proofErr w:type="gramStart"/>
      <w:r>
        <w:rPr>
          <w:rFonts w:ascii="標楷體" w:eastAsia="標楷體" w:hAnsi="標楷體" w:cs="新細明體"/>
          <w:color w:val="000000"/>
          <w:spacing w:val="10"/>
          <w:sz w:val="24"/>
        </w:rPr>
        <w:t>經乙方</w:t>
      </w:r>
      <w:proofErr w:type="gramEnd"/>
      <w:r>
        <w:rPr>
          <w:rFonts w:ascii="標楷體" w:eastAsia="標楷體" w:hAnsi="標楷體" w:cs="新細明體"/>
          <w:color w:val="000000"/>
          <w:spacing w:val="10"/>
          <w:sz w:val="24"/>
        </w:rPr>
        <w:t>書面定相當期間催告履行，仍不履行付款者，甲方應個別按日以設計服務費用或實際工程費用，每逾期</w:t>
      </w:r>
      <w:r>
        <w:rPr>
          <w:rFonts w:ascii="標楷體" w:eastAsia="標楷體" w:hAnsi="標楷體" w:cs="新細明體"/>
          <w:color w:val="000000"/>
          <w:spacing w:val="10"/>
          <w:sz w:val="24"/>
        </w:rPr>
        <w:t>1</w:t>
      </w:r>
      <w:r>
        <w:rPr>
          <w:rFonts w:ascii="標楷體" w:eastAsia="標楷體" w:hAnsi="標楷體" w:cs="新細明體"/>
          <w:color w:val="000000"/>
          <w:spacing w:val="10"/>
          <w:sz w:val="24"/>
        </w:rPr>
        <w:t>日，課以設計服務費用或工程費用之千分之一之遲延</w:t>
      </w:r>
      <w:proofErr w:type="gramStart"/>
      <w:r>
        <w:rPr>
          <w:rFonts w:ascii="標楷體" w:eastAsia="標楷體" w:hAnsi="標楷體" w:cs="新細明體"/>
          <w:color w:val="000000"/>
          <w:spacing w:val="10"/>
          <w:sz w:val="24"/>
        </w:rPr>
        <w:t>違約金予乙方</w:t>
      </w:r>
      <w:proofErr w:type="gramEnd"/>
      <w:r>
        <w:rPr>
          <w:rFonts w:ascii="標楷體" w:eastAsia="標楷體" w:hAnsi="標楷體" w:cs="新細明體"/>
          <w:color w:val="000000"/>
          <w:spacing w:val="10"/>
          <w:sz w:val="24"/>
        </w:rPr>
        <w:t>，違約金總額以本契約總價百分之十為限。</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第十九條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契約解除</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甲乙雙方於一方有下列情形之</w:t>
      </w:r>
      <w:proofErr w:type="gramStart"/>
      <w:r>
        <w:rPr>
          <w:rFonts w:ascii="標楷體" w:eastAsia="標楷體" w:hAnsi="標楷體" w:cs="新細明體"/>
          <w:color w:val="000000"/>
          <w:spacing w:val="10"/>
          <w:sz w:val="24"/>
        </w:rPr>
        <w:t>一</w:t>
      </w:r>
      <w:proofErr w:type="gramEnd"/>
      <w:r>
        <w:rPr>
          <w:rFonts w:ascii="標楷體" w:eastAsia="標楷體" w:hAnsi="標楷體" w:cs="新細明體"/>
          <w:color w:val="000000"/>
          <w:spacing w:val="10"/>
          <w:sz w:val="24"/>
        </w:rPr>
        <w:t>者，他方得解除本契約：</w:t>
      </w:r>
    </w:p>
    <w:p w:rsidR="00F24E27" w:rsidRDefault="00464AA0">
      <w:pPr>
        <w:widowControl/>
        <w:spacing w:line="0" w:lineRule="atLeast"/>
        <w:ind w:left="1020" w:hanging="520"/>
      </w:pPr>
      <w:r>
        <w:rPr>
          <w:rFonts w:ascii="標楷體" w:eastAsia="標楷體" w:hAnsi="標楷體" w:cs="新細明體"/>
          <w:color w:val="000000"/>
          <w:spacing w:val="10"/>
          <w:sz w:val="24"/>
        </w:rPr>
        <w:lastRenderedPageBreak/>
        <w:t>一、乙方無正當理由遲未依第十一條契約期間進場施工，超過約定期限</w:t>
      </w:r>
      <w:r>
        <w:rPr>
          <w:rFonts w:ascii="標楷體" w:eastAsia="標楷體" w:hAnsi="標楷體" w:cs="新細明體"/>
          <w:color w:val="000000"/>
          <w:spacing w:val="10"/>
          <w:sz w:val="24"/>
          <w:u w:val="single"/>
        </w:rPr>
        <w:t xml:space="preserve">   </w:t>
      </w:r>
      <w:r>
        <w:rPr>
          <w:rFonts w:ascii="標楷體" w:eastAsia="標楷體" w:hAnsi="標楷體" w:cs="新細明體"/>
          <w:color w:val="000000"/>
          <w:spacing w:val="10"/>
          <w:sz w:val="24"/>
        </w:rPr>
        <w:t>日</w:t>
      </w:r>
      <w:proofErr w:type="gramStart"/>
      <w:r>
        <w:rPr>
          <w:rFonts w:ascii="標楷體" w:eastAsia="標楷體" w:hAnsi="標楷體" w:cs="新細明體"/>
          <w:color w:val="000000"/>
          <w:spacing w:val="10"/>
          <w:sz w:val="24"/>
        </w:rPr>
        <w:t>（</w:t>
      </w:r>
      <w:proofErr w:type="gramEnd"/>
      <w:r>
        <w:rPr>
          <w:rFonts w:ascii="標楷體" w:eastAsia="標楷體" w:hAnsi="標楷體" w:cs="新細明體"/>
          <w:color w:val="000000"/>
          <w:spacing w:val="10"/>
          <w:sz w:val="24"/>
        </w:rPr>
        <w:t>不得逾</w:t>
      </w:r>
      <w:r>
        <w:rPr>
          <w:rFonts w:ascii="標楷體" w:eastAsia="標楷體" w:hAnsi="標楷體" w:cs="新細明體"/>
          <w:color w:val="000000"/>
          <w:spacing w:val="10"/>
          <w:sz w:val="24"/>
        </w:rPr>
        <w:t>30</w:t>
      </w:r>
      <w:r>
        <w:rPr>
          <w:rFonts w:ascii="標楷體" w:eastAsia="標楷體" w:hAnsi="標楷體" w:cs="新細明體"/>
          <w:color w:val="000000"/>
          <w:spacing w:val="10"/>
          <w:sz w:val="24"/>
        </w:rPr>
        <w:t>日，但契約期間在</w:t>
      </w:r>
      <w:r>
        <w:rPr>
          <w:rFonts w:ascii="標楷體" w:eastAsia="標楷體" w:hAnsi="標楷體" w:cs="新細明體"/>
          <w:color w:val="000000"/>
          <w:spacing w:val="10"/>
          <w:sz w:val="24"/>
        </w:rPr>
        <w:t>30</w:t>
      </w:r>
      <w:r>
        <w:rPr>
          <w:rFonts w:ascii="標楷體" w:eastAsia="標楷體" w:hAnsi="標楷體" w:cs="新細明體"/>
          <w:color w:val="000000"/>
          <w:spacing w:val="10"/>
          <w:sz w:val="24"/>
        </w:rPr>
        <w:t>日以下者，不得逾契約期間之半；未填寫者，亦同</w:t>
      </w:r>
      <w:proofErr w:type="gramStart"/>
      <w:r>
        <w:rPr>
          <w:rFonts w:ascii="標楷體" w:eastAsia="標楷體" w:hAnsi="標楷體" w:cs="新細明體"/>
          <w:color w:val="000000"/>
          <w:spacing w:val="10"/>
          <w:sz w:val="24"/>
        </w:rPr>
        <w:t>）</w:t>
      </w:r>
      <w:proofErr w:type="gramEnd"/>
      <w:r>
        <w:rPr>
          <w:rFonts w:ascii="標楷體" w:eastAsia="標楷體" w:hAnsi="標楷體" w:cs="新細明體"/>
          <w:color w:val="000000"/>
          <w:spacing w:val="10"/>
          <w:sz w:val="24"/>
        </w:rPr>
        <w:t>以上者。</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二、甲方無正當理由遲未交付場地，</w:t>
      </w:r>
      <w:proofErr w:type="gramStart"/>
      <w:r>
        <w:rPr>
          <w:rFonts w:ascii="標楷體" w:eastAsia="標楷體" w:hAnsi="標楷體" w:cs="新細明體"/>
          <w:color w:val="000000"/>
          <w:spacing w:val="10"/>
          <w:sz w:val="24"/>
        </w:rPr>
        <w:t>經乙方</w:t>
      </w:r>
      <w:proofErr w:type="gramEnd"/>
      <w:r>
        <w:rPr>
          <w:rFonts w:ascii="標楷體" w:eastAsia="標楷體" w:hAnsi="標楷體" w:cs="新細明體"/>
          <w:color w:val="000000"/>
          <w:spacing w:val="10"/>
          <w:sz w:val="24"/>
        </w:rPr>
        <w:t>書面催告逾</w:t>
      </w:r>
      <w:r>
        <w:rPr>
          <w:rFonts w:ascii="標楷體" w:eastAsia="標楷體" w:hAnsi="標楷體" w:cs="新細明體"/>
          <w:color w:val="000000"/>
          <w:spacing w:val="10"/>
          <w:sz w:val="24"/>
        </w:rPr>
        <w:t>30</w:t>
      </w:r>
      <w:r>
        <w:rPr>
          <w:rFonts w:ascii="標楷體" w:eastAsia="標楷體" w:hAnsi="標楷體" w:cs="新細明體"/>
          <w:color w:val="000000"/>
          <w:spacing w:val="10"/>
          <w:sz w:val="24"/>
        </w:rPr>
        <w:t>日，乙方仍無法進場施工。</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三、未經他方書面同意將本契約之權利義務移轉第三人。</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第二十條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契約終止之事由</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甲乙雙方契約終止應依下列規定辦理：</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一、甲方之終止權：</w:t>
      </w:r>
    </w:p>
    <w:p w:rsidR="00F24E27" w:rsidRDefault="00464AA0">
      <w:pPr>
        <w:widowControl/>
        <w:spacing w:line="0" w:lineRule="atLeast"/>
        <w:ind w:left="1499" w:hanging="499"/>
        <w:rPr>
          <w:rFonts w:ascii="標楷體" w:eastAsia="標楷體" w:hAnsi="標楷體" w:cs="新細明體"/>
          <w:color w:val="000000"/>
          <w:spacing w:val="10"/>
          <w:sz w:val="24"/>
        </w:rPr>
      </w:pPr>
      <w:r>
        <w:rPr>
          <w:rFonts w:ascii="標楷體" w:eastAsia="標楷體" w:hAnsi="標楷體" w:cs="新細明體"/>
          <w:color w:val="000000"/>
          <w:spacing w:val="10"/>
          <w:sz w:val="24"/>
        </w:rPr>
        <w:t>(</w:t>
      </w:r>
      <w:r>
        <w:rPr>
          <w:rFonts w:ascii="標楷體" w:eastAsia="標楷體" w:hAnsi="標楷體" w:cs="新細明體"/>
          <w:color w:val="000000"/>
          <w:spacing w:val="10"/>
          <w:sz w:val="24"/>
        </w:rPr>
        <w:t>一</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本契約工程</w:t>
      </w:r>
      <w:proofErr w:type="gramStart"/>
      <w:r>
        <w:rPr>
          <w:rFonts w:ascii="標楷體" w:eastAsia="標楷體" w:hAnsi="標楷體" w:cs="新細明體"/>
          <w:color w:val="000000"/>
          <w:spacing w:val="10"/>
          <w:sz w:val="24"/>
        </w:rPr>
        <w:t>未完成前</w:t>
      </w:r>
      <w:proofErr w:type="gramEnd"/>
      <w:r>
        <w:rPr>
          <w:rFonts w:ascii="標楷體" w:eastAsia="標楷體" w:hAnsi="標楷體" w:cs="新細明體"/>
          <w:color w:val="000000"/>
          <w:spacing w:val="10"/>
          <w:sz w:val="24"/>
        </w:rPr>
        <w:t>，甲方得以書面終止契約，但應賠償乙方因契約終止而產生之損害。</w:t>
      </w:r>
    </w:p>
    <w:p w:rsidR="00F24E27" w:rsidRDefault="00464AA0">
      <w:pPr>
        <w:widowControl/>
        <w:spacing w:line="0" w:lineRule="atLeast"/>
        <w:ind w:left="1798" w:hanging="798"/>
        <w:rPr>
          <w:rFonts w:ascii="標楷體" w:eastAsia="標楷體" w:hAnsi="標楷體" w:cs="新細明體"/>
          <w:color w:val="000000"/>
          <w:spacing w:val="10"/>
          <w:sz w:val="24"/>
        </w:rPr>
      </w:pPr>
      <w:r>
        <w:rPr>
          <w:rFonts w:ascii="標楷體" w:eastAsia="標楷體" w:hAnsi="標楷體" w:cs="新細明體"/>
          <w:color w:val="000000"/>
          <w:spacing w:val="10"/>
          <w:sz w:val="24"/>
        </w:rPr>
        <w:t>(</w:t>
      </w:r>
      <w:r>
        <w:rPr>
          <w:rFonts w:ascii="標楷體" w:eastAsia="標楷體" w:hAnsi="標楷體" w:cs="新細明體"/>
          <w:color w:val="000000"/>
          <w:spacing w:val="10"/>
          <w:sz w:val="24"/>
        </w:rPr>
        <w:t>二</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乙方有下列情形之</w:t>
      </w:r>
      <w:proofErr w:type="gramStart"/>
      <w:r>
        <w:rPr>
          <w:rFonts w:ascii="標楷體" w:eastAsia="標楷體" w:hAnsi="標楷體" w:cs="新細明體"/>
          <w:color w:val="000000"/>
          <w:spacing w:val="10"/>
          <w:sz w:val="24"/>
        </w:rPr>
        <w:t>一</w:t>
      </w:r>
      <w:proofErr w:type="gramEnd"/>
      <w:r>
        <w:rPr>
          <w:rFonts w:ascii="標楷體" w:eastAsia="標楷體" w:hAnsi="標楷體" w:cs="新細明體"/>
          <w:color w:val="000000"/>
          <w:spacing w:val="10"/>
          <w:sz w:val="24"/>
        </w:rPr>
        <w:t>者，甲方得以書面終止本契約：</w:t>
      </w:r>
    </w:p>
    <w:p w:rsidR="00F24E27" w:rsidRDefault="00464AA0">
      <w:pPr>
        <w:widowControl/>
        <w:spacing w:line="0" w:lineRule="atLeast"/>
        <w:ind w:left="1799" w:right="-108" w:hanging="299"/>
      </w:pPr>
      <w:r>
        <w:rPr>
          <w:rFonts w:ascii="標楷體" w:eastAsia="標楷體" w:hAnsi="標楷體" w:cs="新細明體"/>
          <w:color w:val="000000"/>
          <w:spacing w:val="10"/>
          <w:sz w:val="24"/>
          <w:szCs w:val="24"/>
        </w:rPr>
        <w:t>1.</w:t>
      </w:r>
      <w:r>
        <w:rPr>
          <w:rFonts w:ascii="標楷體" w:eastAsia="標楷體" w:hAnsi="標楷體" w:cs="新細明體"/>
          <w:color w:val="000000"/>
          <w:spacing w:val="10"/>
          <w:sz w:val="24"/>
          <w:szCs w:val="24"/>
        </w:rPr>
        <w:t>因可歸責於乙方之事由致未能依第十一條規</w:t>
      </w:r>
      <w:r>
        <w:rPr>
          <w:rFonts w:ascii="標楷體" w:eastAsia="標楷體" w:hAnsi="標楷體"/>
          <w:color w:val="000000"/>
          <w:sz w:val="24"/>
          <w:szCs w:val="24"/>
        </w:rPr>
        <w:t>定契約各階段期間完成工作，經甲方書面催告逾</w:t>
      </w:r>
      <w:r>
        <w:rPr>
          <w:rFonts w:ascii="標楷體" w:eastAsia="標楷體" w:hAnsi="標楷體"/>
          <w:color w:val="000000"/>
          <w:sz w:val="24"/>
          <w:szCs w:val="24"/>
        </w:rPr>
        <w:t>15</w:t>
      </w:r>
      <w:r>
        <w:rPr>
          <w:rFonts w:ascii="標楷體" w:eastAsia="標楷體" w:hAnsi="標楷體"/>
          <w:color w:val="000000"/>
          <w:sz w:val="24"/>
          <w:szCs w:val="24"/>
        </w:rPr>
        <w:t>日仍無法完成者。</w:t>
      </w:r>
    </w:p>
    <w:p w:rsidR="00F24E27" w:rsidRDefault="00464AA0">
      <w:pPr>
        <w:widowControl/>
        <w:spacing w:line="0" w:lineRule="atLeast"/>
        <w:ind w:left="1698" w:right="-108" w:hanging="198"/>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2.</w:t>
      </w:r>
      <w:r>
        <w:rPr>
          <w:rFonts w:ascii="標楷體" w:eastAsia="標楷體" w:hAnsi="標楷體" w:cs="新細明體"/>
          <w:color w:val="000000"/>
          <w:spacing w:val="10"/>
          <w:sz w:val="24"/>
          <w:szCs w:val="24"/>
        </w:rPr>
        <w:t>乙方將本契約工程</w:t>
      </w:r>
      <w:proofErr w:type="gramStart"/>
      <w:r>
        <w:rPr>
          <w:rFonts w:ascii="標楷體" w:eastAsia="標楷體" w:hAnsi="標楷體" w:cs="新細明體"/>
          <w:color w:val="000000"/>
          <w:spacing w:val="10"/>
          <w:sz w:val="24"/>
          <w:szCs w:val="24"/>
        </w:rPr>
        <w:t>轉包或全部</w:t>
      </w:r>
      <w:proofErr w:type="gramEnd"/>
      <w:r>
        <w:rPr>
          <w:rFonts w:ascii="標楷體" w:eastAsia="標楷體" w:hAnsi="標楷體" w:cs="新細明體"/>
          <w:color w:val="000000"/>
          <w:spacing w:val="10"/>
          <w:sz w:val="24"/>
          <w:szCs w:val="24"/>
        </w:rPr>
        <w:t>分包給第三人</w:t>
      </w:r>
      <w:proofErr w:type="gramStart"/>
      <w:r>
        <w:rPr>
          <w:rFonts w:ascii="標楷體" w:eastAsia="標楷體" w:hAnsi="標楷體" w:cs="新細明體"/>
          <w:color w:val="000000"/>
          <w:spacing w:val="10"/>
          <w:sz w:val="24"/>
          <w:szCs w:val="24"/>
        </w:rPr>
        <w:t>承作</w:t>
      </w:r>
      <w:proofErr w:type="gramEnd"/>
      <w:r>
        <w:rPr>
          <w:rFonts w:ascii="標楷體" w:eastAsia="標楷體" w:hAnsi="標楷體" w:cs="新細明體"/>
          <w:color w:val="000000"/>
          <w:spacing w:val="10"/>
          <w:sz w:val="24"/>
          <w:szCs w:val="24"/>
        </w:rPr>
        <w:t>者。</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二、乙方之終止權：</w:t>
      </w:r>
    </w:p>
    <w:p w:rsidR="00F24E27" w:rsidRDefault="00464AA0">
      <w:pPr>
        <w:widowControl/>
        <w:spacing w:line="0" w:lineRule="atLeast"/>
        <w:ind w:left="1499" w:hanging="499"/>
        <w:rPr>
          <w:rFonts w:ascii="標楷體" w:eastAsia="標楷體" w:hAnsi="標楷體" w:cs="新細明體"/>
          <w:color w:val="000000"/>
          <w:spacing w:val="10"/>
          <w:sz w:val="24"/>
        </w:rPr>
      </w:pPr>
      <w:r>
        <w:rPr>
          <w:rFonts w:ascii="標楷體" w:eastAsia="標楷體" w:hAnsi="標楷體" w:cs="新細明體"/>
          <w:color w:val="000000"/>
          <w:spacing w:val="10"/>
          <w:sz w:val="24"/>
        </w:rPr>
        <w:t>(</w:t>
      </w:r>
      <w:proofErr w:type="gramStart"/>
      <w:r>
        <w:rPr>
          <w:rFonts w:ascii="標楷體" w:eastAsia="標楷體" w:hAnsi="標楷體" w:cs="新細明體"/>
          <w:color w:val="000000"/>
          <w:spacing w:val="10"/>
          <w:sz w:val="24"/>
        </w:rPr>
        <w:t>一</w:t>
      </w:r>
      <w:proofErr w:type="gramEnd"/>
      <w:r>
        <w:rPr>
          <w:rFonts w:ascii="標楷體" w:eastAsia="標楷體" w:hAnsi="標楷體" w:cs="新細明體"/>
          <w:color w:val="000000"/>
          <w:spacing w:val="10"/>
          <w:sz w:val="24"/>
        </w:rPr>
        <w:t>)</w:t>
      </w:r>
      <w:r>
        <w:rPr>
          <w:rFonts w:ascii="標楷體" w:eastAsia="標楷體" w:hAnsi="標楷體" w:cs="新細明體"/>
          <w:color w:val="000000"/>
          <w:spacing w:val="10"/>
          <w:sz w:val="24"/>
        </w:rPr>
        <w:t>甲方違反第十條規定，未依約定付款時，</w:t>
      </w:r>
      <w:proofErr w:type="gramStart"/>
      <w:r>
        <w:rPr>
          <w:rFonts w:ascii="標楷體" w:eastAsia="標楷體" w:hAnsi="標楷體" w:cs="新細明體"/>
          <w:color w:val="000000"/>
          <w:spacing w:val="10"/>
          <w:sz w:val="24"/>
        </w:rPr>
        <w:t>經乙方</w:t>
      </w:r>
      <w:proofErr w:type="gramEnd"/>
      <w:r>
        <w:rPr>
          <w:rFonts w:ascii="標楷體" w:eastAsia="標楷體" w:hAnsi="標楷體" w:cs="新細明體"/>
          <w:color w:val="000000"/>
          <w:spacing w:val="10"/>
          <w:sz w:val="24"/>
        </w:rPr>
        <w:t>書面催告逾</w:t>
      </w:r>
      <w:r>
        <w:rPr>
          <w:rFonts w:ascii="標楷體" w:eastAsia="標楷體" w:hAnsi="標楷體" w:cs="新細明體"/>
          <w:color w:val="000000"/>
          <w:spacing w:val="10"/>
          <w:sz w:val="24"/>
        </w:rPr>
        <w:t>15</w:t>
      </w:r>
      <w:r>
        <w:rPr>
          <w:rFonts w:ascii="標楷體" w:eastAsia="標楷體" w:hAnsi="標楷體" w:cs="新細明體"/>
          <w:color w:val="000000"/>
          <w:spacing w:val="10"/>
          <w:sz w:val="24"/>
        </w:rPr>
        <w:t>日，仍未給付者，乙方得以書面終止本契約。</w:t>
      </w:r>
    </w:p>
    <w:p w:rsidR="00F24E27" w:rsidRDefault="00464AA0">
      <w:pPr>
        <w:widowControl/>
        <w:spacing w:line="0" w:lineRule="atLeast"/>
        <w:ind w:left="1499" w:hanging="499"/>
        <w:rPr>
          <w:rFonts w:ascii="標楷體" w:eastAsia="標楷體" w:hAnsi="標楷體" w:cs="新細明體"/>
          <w:color w:val="000000"/>
          <w:spacing w:val="10"/>
          <w:sz w:val="24"/>
        </w:rPr>
      </w:pPr>
      <w:r>
        <w:rPr>
          <w:rFonts w:ascii="標楷體" w:eastAsia="標楷體" w:hAnsi="標楷體" w:cs="新細明體"/>
          <w:color w:val="000000"/>
          <w:spacing w:val="10"/>
          <w:sz w:val="24"/>
        </w:rPr>
        <w:t>(</w:t>
      </w:r>
      <w:r>
        <w:rPr>
          <w:rFonts w:ascii="標楷體" w:eastAsia="標楷體" w:hAnsi="標楷體" w:cs="新細明體"/>
          <w:color w:val="000000"/>
          <w:spacing w:val="10"/>
          <w:sz w:val="24"/>
        </w:rPr>
        <w:t>二</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終止契約時，乙方得</w:t>
      </w:r>
      <w:proofErr w:type="gramStart"/>
      <w:r>
        <w:rPr>
          <w:rFonts w:ascii="標楷體" w:eastAsia="標楷體" w:hAnsi="標楷體" w:cs="新細明體"/>
          <w:color w:val="000000"/>
          <w:spacing w:val="10"/>
          <w:sz w:val="24"/>
        </w:rPr>
        <w:t>自已</w:t>
      </w:r>
      <w:proofErr w:type="gramEnd"/>
      <w:r>
        <w:rPr>
          <w:rFonts w:ascii="標楷體" w:eastAsia="標楷體" w:hAnsi="標楷體" w:cs="新細明體"/>
          <w:color w:val="000000"/>
          <w:spacing w:val="10"/>
          <w:sz w:val="24"/>
        </w:rPr>
        <w:t>收之價款抵償已完成工作之報酬，差額得向</w:t>
      </w:r>
      <w:proofErr w:type="gramStart"/>
      <w:r>
        <w:rPr>
          <w:rFonts w:ascii="標楷體" w:eastAsia="標楷體" w:hAnsi="標楷體" w:cs="新細明體"/>
          <w:color w:val="000000"/>
          <w:spacing w:val="10"/>
          <w:sz w:val="24"/>
        </w:rPr>
        <w:t>甲方追償</w:t>
      </w:r>
      <w:proofErr w:type="gramEnd"/>
      <w:r>
        <w:rPr>
          <w:rFonts w:ascii="標楷體" w:eastAsia="標楷體" w:hAnsi="標楷體" w:cs="新細明體"/>
          <w:color w:val="000000"/>
          <w:spacing w:val="10"/>
          <w:sz w:val="24"/>
        </w:rPr>
        <w:t>。</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第二十一條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契約終止後之處理</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契約終止後甲乙雙方應依下列規定辦理結算：</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一、非可歸責於甲方部分：</w:t>
      </w:r>
      <w:r>
        <w:rPr>
          <w:rFonts w:ascii="標楷體" w:eastAsia="標楷體" w:hAnsi="標楷體" w:cs="新細明體"/>
          <w:color w:val="000000"/>
          <w:spacing w:val="10"/>
          <w:sz w:val="24"/>
        </w:rPr>
        <w:t xml:space="preserve"> </w:t>
      </w:r>
    </w:p>
    <w:p w:rsidR="00F24E27" w:rsidRDefault="00464AA0">
      <w:pPr>
        <w:widowControl/>
        <w:spacing w:line="0" w:lineRule="atLeast"/>
        <w:ind w:left="1499" w:hanging="499"/>
        <w:rPr>
          <w:rFonts w:ascii="標楷體" w:eastAsia="標楷體" w:hAnsi="標楷體" w:cs="新細明體"/>
          <w:color w:val="000000"/>
          <w:spacing w:val="10"/>
          <w:sz w:val="24"/>
        </w:rPr>
      </w:pPr>
      <w:r>
        <w:rPr>
          <w:rFonts w:ascii="標楷體" w:eastAsia="標楷體" w:hAnsi="標楷體" w:cs="新細明體"/>
          <w:color w:val="000000"/>
          <w:spacing w:val="10"/>
          <w:sz w:val="24"/>
        </w:rPr>
        <w:t>(</w:t>
      </w:r>
      <w:proofErr w:type="gramStart"/>
      <w:r>
        <w:rPr>
          <w:rFonts w:ascii="標楷體" w:eastAsia="標楷體" w:hAnsi="標楷體" w:cs="新細明體"/>
          <w:color w:val="000000"/>
          <w:spacing w:val="10"/>
          <w:sz w:val="24"/>
        </w:rPr>
        <w:t>一</w:t>
      </w:r>
      <w:proofErr w:type="gramEnd"/>
      <w:r>
        <w:rPr>
          <w:rFonts w:ascii="標楷體" w:eastAsia="標楷體" w:hAnsi="標楷體" w:cs="新細明體"/>
          <w:color w:val="000000"/>
          <w:spacing w:val="10"/>
          <w:sz w:val="24"/>
        </w:rPr>
        <w:t>)</w:t>
      </w:r>
      <w:r>
        <w:rPr>
          <w:rFonts w:ascii="標楷體" w:eastAsia="標楷體" w:hAnsi="標楷體" w:cs="新細明體"/>
          <w:color w:val="000000"/>
          <w:spacing w:val="10"/>
          <w:sz w:val="24"/>
        </w:rPr>
        <w:t>乙方尚未執行設計階段二者，應全額退還甲方已給付之簽約金並加計法定利息。</w:t>
      </w:r>
    </w:p>
    <w:p w:rsidR="00F24E27" w:rsidRDefault="00464AA0">
      <w:pPr>
        <w:widowControl/>
        <w:spacing w:line="0" w:lineRule="atLeast"/>
        <w:ind w:left="1499" w:hanging="499"/>
        <w:rPr>
          <w:rFonts w:ascii="標楷體" w:eastAsia="標楷體" w:hAnsi="標楷體" w:cs="新細明體"/>
          <w:color w:val="000000"/>
          <w:spacing w:val="10"/>
          <w:sz w:val="24"/>
        </w:rPr>
      </w:pPr>
      <w:r>
        <w:rPr>
          <w:rFonts w:ascii="標楷體" w:eastAsia="標楷體" w:hAnsi="標楷體" w:cs="新細明體"/>
          <w:color w:val="000000"/>
          <w:spacing w:val="10"/>
          <w:sz w:val="24"/>
        </w:rPr>
        <w:t>(</w:t>
      </w:r>
      <w:r>
        <w:rPr>
          <w:rFonts w:ascii="標楷體" w:eastAsia="標楷體" w:hAnsi="標楷體" w:cs="新細明體"/>
          <w:color w:val="000000"/>
          <w:spacing w:val="10"/>
          <w:sz w:val="24"/>
        </w:rPr>
        <w:t>二</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乙方已進行設計階段</w:t>
      </w:r>
      <w:proofErr w:type="gramStart"/>
      <w:r>
        <w:rPr>
          <w:rFonts w:ascii="標楷體" w:eastAsia="標楷體" w:hAnsi="標楷體" w:cs="新細明體"/>
          <w:color w:val="000000"/>
          <w:spacing w:val="10"/>
          <w:sz w:val="24"/>
        </w:rPr>
        <w:t>三</w:t>
      </w:r>
      <w:proofErr w:type="gramEnd"/>
      <w:r>
        <w:rPr>
          <w:rFonts w:ascii="標楷體" w:eastAsia="標楷體" w:hAnsi="標楷體" w:cs="新細明體"/>
          <w:color w:val="000000"/>
          <w:spacing w:val="10"/>
          <w:sz w:val="24"/>
        </w:rPr>
        <w:t>以後之工作者，甲方應結算乙方已完成階段之服務</w:t>
      </w:r>
      <w:proofErr w:type="gramStart"/>
      <w:r>
        <w:rPr>
          <w:rFonts w:ascii="標楷體" w:eastAsia="標楷體" w:hAnsi="標楷體" w:cs="新細明體"/>
          <w:color w:val="000000"/>
          <w:spacing w:val="10"/>
          <w:sz w:val="24"/>
        </w:rPr>
        <w:t>費用予乙方</w:t>
      </w:r>
      <w:proofErr w:type="gramEnd"/>
      <w:r>
        <w:rPr>
          <w:rFonts w:ascii="標楷體" w:eastAsia="標楷體" w:hAnsi="標楷體" w:cs="新細明體"/>
          <w:color w:val="000000"/>
          <w:spacing w:val="10"/>
          <w:sz w:val="24"/>
        </w:rPr>
        <w:t>。乙方應給付完成階段之圖說文件。甲方並得另委託第三人修正圖面，接續工程承攬工作。</w:t>
      </w:r>
    </w:p>
    <w:p w:rsidR="00F24E27" w:rsidRDefault="00464AA0">
      <w:pPr>
        <w:widowControl/>
        <w:spacing w:line="0" w:lineRule="atLeast"/>
        <w:ind w:left="1499" w:hanging="499"/>
        <w:rPr>
          <w:rFonts w:ascii="標楷體" w:eastAsia="標楷體" w:hAnsi="標楷體" w:cs="新細明體"/>
          <w:color w:val="000000"/>
          <w:spacing w:val="10"/>
          <w:sz w:val="24"/>
        </w:rPr>
      </w:pPr>
      <w:r>
        <w:rPr>
          <w:rFonts w:ascii="標楷體" w:eastAsia="標楷體" w:hAnsi="標楷體" w:cs="新細明體"/>
          <w:color w:val="000000"/>
          <w:spacing w:val="10"/>
          <w:sz w:val="24"/>
        </w:rPr>
        <w:t>(</w:t>
      </w:r>
      <w:r>
        <w:rPr>
          <w:rFonts w:ascii="標楷體" w:eastAsia="標楷體" w:hAnsi="標楷體" w:cs="新細明體"/>
          <w:color w:val="000000"/>
          <w:spacing w:val="10"/>
          <w:sz w:val="24"/>
        </w:rPr>
        <w:t>三</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已施作之工程經雙方驗收同意者，依估價單內項目及單價結算。</w:t>
      </w:r>
    </w:p>
    <w:p w:rsidR="00F24E27" w:rsidRDefault="00464AA0">
      <w:pPr>
        <w:widowControl/>
        <w:spacing w:line="0" w:lineRule="atLeast"/>
        <w:ind w:left="1499" w:hanging="499"/>
        <w:rPr>
          <w:rFonts w:ascii="標楷體" w:eastAsia="標楷體" w:hAnsi="標楷體" w:cs="新細明體"/>
          <w:color w:val="000000"/>
          <w:spacing w:val="10"/>
          <w:sz w:val="24"/>
        </w:rPr>
      </w:pPr>
      <w:r>
        <w:rPr>
          <w:rFonts w:ascii="標楷體" w:eastAsia="標楷體" w:hAnsi="標楷體" w:cs="新細明體"/>
          <w:color w:val="000000"/>
          <w:spacing w:val="10"/>
          <w:sz w:val="24"/>
        </w:rPr>
        <w:t>(</w:t>
      </w:r>
      <w:r>
        <w:rPr>
          <w:rFonts w:ascii="標楷體" w:eastAsia="標楷體" w:hAnsi="標楷體" w:cs="新細明體"/>
          <w:color w:val="000000"/>
          <w:spacing w:val="10"/>
          <w:sz w:val="24"/>
        </w:rPr>
        <w:t>四</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已預先訂購之成品與半成品、材料由乙方自理，甲方毋須支付費用。甲方若願收購，則由雙方協議價購。</w:t>
      </w:r>
    </w:p>
    <w:p w:rsidR="00F24E27" w:rsidRDefault="00464AA0">
      <w:pPr>
        <w:widowControl/>
        <w:spacing w:line="0" w:lineRule="atLeast"/>
        <w:ind w:left="1020" w:hanging="520"/>
        <w:rPr>
          <w:rFonts w:ascii="標楷體" w:eastAsia="標楷體" w:hAnsi="標楷體" w:cs="新細明體"/>
          <w:color w:val="000000"/>
          <w:spacing w:val="10"/>
          <w:sz w:val="24"/>
        </w:rPr>
      </w:pPr>
      <w:r>
        <w:rPr>
          <w:rFonts w:ascii="標楷體" w:eastAsia="標楷體" w:hAnsi="標楷體" w:cs="新細明體"/>
          <w:color w:val="000000"/>
          <w:spacing w:val="10"/>
          <w:sz w:val="24"/>
        </w:rPr>
        <w:t>二、可歸責於甲方部分：</w:t>
      </w:r>
    </w:p>
    <w:p w:rsidR="00F24E27" w:rsidRDefault="00464AA0">
      <w:pPr>
        <w:widowControl/>
        <w:spacing w:line="0" w:lineRule="atLeast"/>
        <w:ind w:left="1499" w:hanging="499"/>
        <w:rPr>
          <w:rFonts w:ascii="標楷體" w:eastAsia="標楷體" w:hAnsi="標楷體" w:cs="新細明體"/>
          <w:color w:val="000000"/>
          <w:spacing w:val="10"/>
          <w:sz w:val="24"/>
        </w:rPr>
      </w:pPr>
      <w:r>
        <w:rPr>
          <w:rFonts w:ascii="標楷體" w:eastAsia="標楷體" w:hAnsi="標楷體" w:cs="新細明體"/>
          <w:color w:val="000000"/>
          <w:spacing w:val="10"/>
          <w:sz w:val="24"/>
        </w:rPr>
        <w:t>(</w:t>
      </w:r>
      <w:proofErr w:type="gramStart"/>
      <w:r>
        <w:rPr>
          <w:rFonts w:ascii="標楷體" w:eastAsia="標楷體" w:hAnsi="標楷體" w:cs="新細明體"/>
          <w:color w:val="000000"/>
          <w:spacing w:val="10"/>
          <w:sz w:val="24"/>
        </w:rPr>
        <w:t>一</w:t>
      </w:r>
      <w:proofErr w:type="gramEnd"/>
      <w:r>
        <w:rPr>
          <w:rFonts w:ascii="標楷體" w:eastAsia="標楷體" w:hAnsi="標楷體" w:cs="新細明體"/>
          <w:color w:val="000000"/>
          <w:spacing w:val="10"/>
          <w:sz w:val="24"/>
        </w:rPr>
        <w:t>)</w:t>
      </w:r>
      <w:r>
        <w:rPr>
          <w:rFonts w:ascii="標楷體" w:eastAsia="標楷體" w:hAnsi="標楷體" w:cs="新細明體"/>
          <w:color w:val="000000"/>
          <w:spacing w:val="10"/>
          <w:sz w:val="24"/>
        </w:rPr>
        <w:t>乙方得請領已完成各階段之設計服務費用。但乙方應給付完成階段之圖說文件。甲方並得另委託第三人修正圖面，接續工程承攬工作。</w:t>
      </w:r>
    </w:p>
    <w:p w:rsidR="00F24E27" w:rsidRDefault="00464AA0">
      <w:pPr>
        <w:widowControl/>
        <w:spacing w:line="0" w:lineRule="atLeast"/>
        <w:ind w:left="1499" w:hanging="499"/>
        <w:rPr>
          <w:rFonts w:ascii="標楷體" w:eastAsia="標楷體" w:hAnsi="標楷體" w:cs="新細明體"/>
          <w:color w:val="000000"/>
          <w:spacing w:val="10"/>
          <w:sz w:val="24"/>
        </w:rPr>
      </w:pPr>
      <w:r>
        <w:rPr>
          <w:rFonts w:ascii="標楷體" w:eastAsia="標楷體" w:hAnsi="標楷體" w:cs="新細明體"/>
          <w:color w:val="000000"/>
          <w:spacing w:val="10"/>
          <w:sz w:val="24"/>
        </w:rPr>
        <w:t>(</w:t>
      </w:r>
      <w:r>
        <w:rPr>
          <w:rFonts w:ascii="標楷體" w:eastAsia="標楷體" w:hAnsi="標楷體" w:cs="新細明體"/>
          <w:color w:val="000000"/>
          <w:spacing w:val="10"/>
          <w:sz w:val="24"/>
        </w:rPr>
        <w:t>二</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已施作之工程經雙方驗收同意者，</w:t>
      </w:r>
      <w:r>
        <w:rPr>
          <w:rFonts w:ascii="標楷體" w:eastAsia="標楷體" w:hAnsi="標楷體" w:cs="新細明體"/>
          <w:color w:val="000000"/>
          <w:spacing w:val="10"/>
          <w:sz w:val="24"/>
        </w:rPr>
        <w:t>依估價單內項目及單價結算。</w:t>
      </w:r>
    </w:p>
    <w:p w:rsidR="00F24E27" w:rsidRDefault="00464AA0">
      <w:pPr>
        <w:widowControl/>
        <w:spacing w:line="0" w:lineRule="atLeast"/>
        <w:ind w:left="1499" w:hanging="499"/>
        <w:rPr>
          <w:rFonts w:ascii="標楷體" w:eastAsia="標楷體" w:hAnsi="標楷體" w:cs="新細明體"/>
          <w:color w:val="000000"/>
          <w:spacing w:val="10"/>
          <w:sz w:val="24"/>
        </w:rPr>
      </w:pPr>
      <w:r>
        <w:rPr>
          <w:rFonts w:ascii="標楷體" w:eastAsia="標楷體" w:hAnsi="標楷體" w:cs="新細明體"/>
          <w:color w:val="000000"/>
          <w:spacing w:val="10"/>
          <w:sz w:val="24"/>
        </w:rPr>
        <w:t>(</w:t>
      </w:r>
      <w:r>
        <w:rPr>
          <w:rFonts w:ascii="標楷體" w:eastAsia="標楷體" w:hAnsi="標楷體" w:cs="新細明體"/>
          <w:color w:val="000000"/>
          <w:spacing w:val="10"/>
          <w:sz w:val="24"/>
        </w:rPr>
        <w:t>三</w:t>
      </w:r>
      <w:r>
        <w:rPr>
          <w:rFonts w:ascii="標楷體" w:eastAsia="標楷體" w:hAnsi="標楷體" w:cs="新細明體"/>
          <w:color w:val="000000"/>
          <w:spacing w:val="10"/>
          <w:sz w:val="24"/>
        </w:rPr>
        <w:t>)</w:t>
      </w:r>
      <w:r>
        <w:rPr>
          <w:rFonts w:ascii="標楷體" w:eastAsia="標楷體" w:hAnsi="標楷體" w:cs="新細明體"/>
          <w:color w:val="000000"/>
          <w:spacing w:val="10"/>
          <w:sz w:val="24"/>
        </w:rPr>
        <w:t>已預先訂購之成品與半成品、材料，依估價單項目單價計算之，由甲方收購。乙方若願收購，則由雙方協議價購。</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第二十二條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材料所有權之歸屬</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本契約工程</w:t>
      </w:r>
      <w:proofErr w:type="gramStart"/>
      <w:r>
        <w:rPr>
          <w:rFonts w:ascii="標楷體" w:eastAsia="標楷體" w:hAnsi="標楷體" w:cs="新細明體"/>
          <w:color w:val="000000"/>
          <w:spacing w:val="10"/>
          <w:sz w:val="24"/>
        </w:rPr>
        <w:t>所有乙</w:t>
      </w:r>
      <w:proofErr w:type="gramEnd"/>
      <w:r>
        <w:rPr>
          <w:rFonts w:ascii="標楷體" w:eastAsia="標楷體" w:hAnsi="標楷體" w:cs="新細明體"/>
          <w:color w:val="000000"/>
          <w:spacing w:val="10"/>
          <w:sz w:val="24"/>
        </w:rPr>
        <w:t>方自備之裝修材料未</w:t>
      </w:r>
      <w:proofErr w:type="gramStart"/>
      <w:r>
        <w:rPr>
          <w:rFonts w:ascii="標楷體" w:eastAsia="標楷體" w:hAnsi="標楷體" w:cs="新細明體"/>
          <w:color w:val="000000"/>
          <w:spacing w:val="10"/>
          <w:sz w:val="24"/>
        </w:rPr>
        <w:t>固著</w:t>
      </w:r>
      <w:proofErr w:type="gramEnd"/>
      <w:r>
        <w:rPr>
          <w:rFonts w:ascii="標楷體" w:eastAsia="標楷體" w:hAnsi="標楷體" w:cs="新細明體"/>
          <w:color w:val="000000"/>
          <w:spacing w:val="10"/>
          <w:sz w:val="24"/>
        </w:rPr>
        <w:t>前，在甲方尚未付清該部分工程款前，其</w:t>
      </w:r>
      <w:proofErr w:type="gramStart"/>
      <w:r>
        <w:rPr>
          <w:rFonts w:ascii="標楷體" w:eastAsia="標楷體" w:hAnsi="標楷體" w:cs="新細明體"/>
          <w:color w:val="000000"/>
          <w:spacing w:val="10"/>
          <w:sz w:val="24"/>
        </w:rPr>
        <w:t>所有權歸乙方</w:t>
      </w:r>
      <w:proofErr w:type="gramEnd"/>
      <w:r>
        <w:rPr>
          <w:rFonts w:ascii="標楷體" w:eastAsia="標楷體" w:hAnsi="標楷體" w:cs="新細明體"/>
          <w:color w:val="000000"/>
          <w:spacing w:val="10"/>
          <w:sz w:val="24"/>
        </w:rPr>
        <w:t>所有。但該材料甲方已付款者，不在此限。</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第二十三條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保固期限及範圍</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乙方對於施作之工程，應自驗收完成之日起負保固一年，在保固期間內非可歸責於甲方之損壞者，乙方應無條件照圖說文件負修復之責。但因不可抗力及材料自然之因素，或甲方使用不當、未善盡保管</w:t>
      </w:r>
      <w:proofErr w:type="gramStart"/>
      <w:r>
        <w:rPr>
          <w:rFonts w:ascii="標楷體" w:eastAsia="標楷體" w:hAnsi="標楷體" w:cs="新細明體"/>
          <w:color w:val="000000"/>
          <w:spacing w:val="10"/>
          <w:sz w:val="24"/>
        </w:rPr>
        <w:t>之責所造成</w:t>
      </w:r>
      <w:proofErr w:type="gramEnd"/>
      <w:r>
        <w:rPr>
          <w:rFonts w:ascii="標楷體" w:eastAsia="標楷體" w:hAnsi="標楷體" w:cs="新細明體"/>
          <w:color w:val="000000"/>
          <w:spacing w:val="10"/>
          <w:sz w:val="24"/>
        </w:rPr>
        <w:t>之損害及消耗性物品（如燈泡等），不在此限。</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保固期限經過後，</w:t>
      </w:r>
      <w:proofErr w:type="gramStart"/>
      <w:r>
        <w:rPr>
          <w:rFonts w:ascii="標楷體" w:eastAsia="標楷體" w:hAnsi="標楷體" w:cs="新細明體"/>
          <w:color w:val="000000"/>
          <w:spacing w:val="10"/>
          <w:sz w:val="24"/>
        </w:rPr>
        <w:t>不</w:t>
      </w:r>
      <w:proofErr w:type="gramEnd"/>
      <w:r>
        <w:rPr>
          <w:rFonts w:ascii="標楷體" w:eastAsia="標楷體" w:hAnsi="標楷體" w:cs="新細明體"/>
          <w:color w:val="000000"/>
          <w:spacing w:val="10"/>
          <w:sz w:val="24"/>
        </w:rPr>
        <w:t>免除乙方依民法承攬規定所負瑕疵擔保相關責任。</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第二十四條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通知送達</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本契約雙方所為之通知辦理事項，以書面通知時，</w:t>
      </w:r>
      <w:proofErr w:type="gramStart"/>
      <w:r>
        <w:rPr>
          <w:rFonts w:ascii="標楷體" w:eastAsia="標楷體" w:hAnsi="標楷體" w:cs="新細明體"/>
          <w:color w:val="000000"/>
          <w:spacing w:val="10"/>
          <w:sz w:val="24"/>
        </w:rPr>
        <w:t>均依本</w:t>
      </w:r>
      <w:proofErr w:type="gramEnd"/>
      <w:r>
        <w:rPr>
          <w:rFonts w:ascii="標楷體" w:eastAsia="標楷體" w:hAnsi="標楷體" w:cs="新細明體"/>
          <w:color w:val="000000"/>
          <w:spacing w:val="10"/>
          <w:sz w:val="24"/>
        </w:rPr>
        <w:t>契約所載之地址為</w:t>
      </w:r>
      <w:proofErr w:type="gramStart"/>
      <w:r>
        <w:rPr>
          <w:rFonts w:ascii="標楷體" w:eastAsia="標楷體" w:hAnsi="標楷體" w:cs="新細明體"/>
          <w:color w:val="000000"/>
          <w:spacing w:val="10"/>
          <w:sz w:val="24"/>
        </w:rPr>
        <w:t>準</w:t>
      </w:r>
      <w:proofErr w:type="gramEnd"/>
      <w:r>
        <w:rPr>
          <w:rFonts w:ascii="標楷體" w:eastAsia="標楷體" w:hAnsi="標楷體" w:cs="新細明體"/>
          <w:color w:val="000000"/>
          <w:spacing w:val="10"/>
          <w:sz w:val="24"/>
        </w:rPr>
        <w:t>，如任何一方遇有地址變更時，應即以書面通知他方，其因拒收或無法送達而遭退回二</w:t>
      </w:r>
      <w:r>
        <w:rPr>
          <w:rFonts w:ascii="標楷體" w:eastAsia="標楷體" w:hAnsi="標楷體" w:cs="新細明體"/>
          <w:color w:val="000000"/>
          <w:spacing w:val="10"/>
          <w:sz w:val="24"/>
        </w:rPr>
        <w:lastRenderedPageBreak/>
        <w:t>次者，以最後退件日推定已依本契約受通知，雙方仍宜以</w:t>
      </w:r>
      <w:r>
        <w:rPr>
          <w:rFonts w:ascii="標楷體" w:eastAsia="標楷體" w:hAnsi="標楷體" w:cs="新細明體"/>
          <w:color w:val="000000"/>
          <w:spacing w:val="10"/>
          <w:sz w:val="24"/>
        </w:rPr>
        <w:t>簡訊（電子郵件或其他約定方式）告知他方此通知之事由。</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第二十五條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爭議處理</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因本契約發生之爭議，雙方得於直轄市、縣（市）政府消費爭議調解委員會、鄉（鎮、市、區）公所調解委員會或法院調解，或依下列方式擇</w:t>
      </w:r>
      <w:proofErr w:type="gramStart"/>
      <w:r>
        <w:rPr>
          <w:rFonts w:ascii="標楷體" w:eastAsia="標楷體" w:hAnsi="標楷體" w:cs="新細明體"/>
          <w:color w:val="000000"/>
          <w:spacing w:val="10"/>
          <w:sz w:val="24"/>
        </w:rPr>
        <w:t>一</w:t>
      </w:r>
      <w:proofErr w:type="gramEnd"/>
      <w:r>
        <w:rPr>
          <w:rFonts w:ascii="標楷體" w:eastAsia="標楷體" w:hAnsi="標楷體" w:cs="新細明體"/>
          <w:color w:val="000000"/>
          <w:spacing w:val="10"/>
          <w:sz w:val="24"/>
        </w:rPr>
        <w:t>處理：</w:t>
      </w:r>
    </w:p>
    <w:p w:rsidR="00F24E27" w:rsidRDefault="00464AA0">
      <w:pPr>
        <w:widowControl/>
        <w:spacing w:line="0" w:lineRule="atLeast"/>
        <w:ind w:left="790" w:hanging="260"/>
        <w:jc w:val="both"/>
        <w:rPr>
          <w:rFonts w:ascii="標楷體" w:eastAsia="標楷體" w:hAnsi="標楷體" w:cs="新細明體"/>
          <w:color w:val="000000"/>
          <w:spacing w:val="10"/>
          <w:sz w:val="24"/>
        </w:rPr>
      </w:pPr>
      <w:r>
        <w:rPr>
          <w:rFonts w:ascii="標楷體" w:eastAsia="標楷體" w:hAnsi="標楷體" w:cs="新細明體"/>
          <w:color w:val="000000"/>
          <w:spacing w:val="10"/>
          <w:sz w:val="24"/>
        </w:rPr>
        <w:t>□</w:t>
      </w:r>
      <w:r>
        <w:rPr>
          <w:rFonts w:ascii="標楷體" w:eastAsia="標楷體" w:hAnsi="標楷體" w:cs="新細明體"/>
          <w:color w:val="000000"/>
          <w:spacing w:val="10"/>
          <w:sz w:val="24"/>
        </w:rPr>
        <w:t>除專屬管轄外，以標的物所在地之法院為第一審管轄法院。但不排除消費者保護法第四十七條或民事訴訟法第四百三十六條之九小額訴訟管轄法院之適用。</w:t>
      </w:r>
    </w:p>
    <w:p w:rsidR="00F24E27" w:rsidRDefault="00464AA0">
      <w:pPr>
        <w:widowControl/>
        <w:spacing w:line="0" w:lineRule="atLeast"/>
        <w:ind w:left="790" w:hanging="260"/>
        <w:jc w:val="both"/>
        <w:rPr>
          <w:rFonts w:ascii="標楷體" w:eastAsia="標楷體" w:hAnsi="標楷體" w:cs="新細明體"/>
          <w:color w:val="000000"/>
          <w:spacing w:val="10"/>
          <w:sz w:val="24"/>
        </w:rPr>
      </w:pPr>
      <w:r>
        <w:rPr>
          <w:rFonts w:ascii="標楷體" w:eastAsia="標楷體" w:hAnsi="標楷體" w:cs="新細明體"/>
          <w:color w:val="000000"/>
          <w:spacing w:val="10"/>
          <w:sz w:val="24"/>
        </w:rPr>
        <w:t>□</w:t>
      </w:r>
      <w:r>
        <w:rPr>
          <w:rFonts w:ascii="標楷體" w:eastAsia="標楷體" w:hAnsi="標楷體" w:cs="新細明體"/>
          <w:color w:val="000000"/>
          <w:spacing w:val="10"/>
          <w:sz w:val="24"/>
        </w:rPr>
        <w:t>依仲裁法規定進行仲裁。</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第二十六條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消費者資訊之利用</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乙方僅得於履行本契約之目的範圍內蒐集處理及利用甲方之個人資料。但相關法律或法律具體明確授權之法規命令另有規定者，不在此限。</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第二十七條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保密協議</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甲乙雙方保證凡因本契約所知悉對方之秘密決不外</w:t>
      </w:r>
      <w:proofErr w:type="gramStart"/>
      <w:r>
        <w:rPr>
          <w:rFonts w:ascii="標楷體" w:eastAsia="標楷體" w:hAnsi="標楷體" w:cs="新細明體"/>
          <w:color w:val="000000"/>
          <w:spacing w:val="10"/>
          <w:sz w:val="24"/>
        </w:rPr>
        <w:t>洩</w:t>
      </w:r>
      <w:proofErr w:type="gramEnd"/>
      <w:r>
        <w:rPr>
          <w:rFonts w:ascii="標楷體" w:eastAsia="標楷體" w:hAnsi="標楷體" w:cs="新細明體"/>
          <w:color w:val="000000"/>
          <w:spacing w:val="10"/>
          <w:sz w:val="24"/>
        </w:rPr>
        <w:t>，如有違反應賠償對方因此所生之損害。</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第二十八條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著作權之歸屬</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除另有約定外，依本契約所完成之設計圖說，其著作財產權屬於乙方。</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甲方欲使用前項設計圖說於本契約以外之工程地點或其他用途時，</w:t>
      </w:r>
      <w:proofErr w:type="gramStart"/>
      <w:r>
        <w:rPr>
          <w:rFonts w:ascii="標楷體" w:eastAsia="標楷體" w:hAnsi="標楷體" w:cs="新細明體"/>
          <w:color w:val="000000"/>
          <w:spacing w:val="10"/>
          <w:sz w:val="24"/>
        </w:rPr>
        <w:t>須經乙方</w:t>
      </w:r>
      <w:proofErr w:type="gramEnd"/>
      <w:r>
        <w:rPr>
          <w:rFonts w:ascii="標楷體" w:eastAsia="標楷體" w:hAnsi="標楷體" w:cs="新細明體"/>
          <w:color w:val="000000"/>
          <w:spacing w:val="10"/>
          <w:sz w:val="24"/>
        </w:rPr>
        <w:t>書面同意。但有前項另有約定或甲方合理使用之情形者，不在此限。</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第二十九條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附件效力及契約分存</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契約附件及雙方補充之書面</w:t>
      </w:r>
      <w:proofErr w:type="gramStart"/>
      <w:r>
        <w:rPr>
          <w:rFonts w:ascii="標楷體" w:eastAsia="標楷體" w:hAnsi="標楷體" w:cs="新細明體"/>
          <w:color w:val="000000"/>
          <w:spacing w:val="10"/>
          <w:sz w:val="24"/>
        </w:rPr>
        <w:t>協</w:t>
      </w:r>
      <w:r>
        <w:rPr>
          <w:rFonts w:ascii="標楷體" w:eastAsia="標楷體" w:hAnsi="標楷體" w:cs="新細明體"/>
          <w:color w:val="000000"/>
          <w:spacing w:val="10"/>
          <w:sz w:val="24"/>
        </w:rPr>
        <w:t>議均為本</w:t>
      </w:r>
      <w:proofErr w:type="gramEnd"/>
      <w:r>
        <w:rPr>
          <w:rFonts w:ascii="標楷體" w:eastAsia="標楷體" w:hAnsi="標楷體" w:cs="新細明體"/>
          <w:color w:val="000000"/>
          <w:spacing w:val="10"/>
          <w:sz w:val="24"/>
        </w:rPr>
        <w:t>契約之一部分。本契約</w:t>
      </w:r>
      <w:proofErr w:type="gramStart"/>
      <w:r>
        <w:rPr>
          <w:rFonts w:ascii="標楷體" w:eastAsia="標楷體" w:hAnsi="標楷體" w:cs="新細明體"/>
          <w:color w:val="000000"/>
          <w:spacing w:val="10"/>
          <w:sz w:val="24"/>
        </w:rPr>
        <w:t>正本貳份</w:t>
      </w:r>
      <w:proofErr w:type="gramEnd"/>
      <w:r>
        <w:rPr>
          <w:rFonts w:ascii="標楷體" w:eastAsia="標楷體" w:hAnsi="標楷體" w:cs="新細明體"/>
          <w:color w:val="000000"/>
          <w:spacing w:val="10"/>
          <w:sz w:val="24"/>
        </w:rPr>
        <w:t>，由雙方各執一份為</w:t>
      </w:r>
      <w:proofErr w:type="gramStart"/>
      <w:r>
        <w:rPr>
          <w:rFonts w:ascii="標楷體" w:eastAsia="標楷體" w:hAnsi="標楷體" w:cs="新細明體"/>
          <w:color w:val="000000"/>
          <w:spacing w:val="10"/>
          <w:sz w:val="24"/>
        </w:rPr>
        <w:t>憑</w:t>
      </w:r>
      <w:proofErr w:type="gramEnd"/>
      <w:r>
        <w:rPr>
          <w:rFonts w:ascii="標楷體" w:eastAsia="標楷體" w:hAnsi="標楷體" w:cs="新細明體"/>
          <w:color w:val="000000"/>
          <w:spacing w:val="10"/>
          <w:sz w:val="24"/>
        </w:rPr>
        <w:t>，並自簽約日起生效。</w:t>
      </w:r>
    </w:p>
    <w:p w:rsidR="00F24E27" w:rsidRDefault="00464AA0">
      <w:pPr>
        <w:widowControl/>
        <w:spacing w:line="0" w:lineRule="atLeast"/>
        <w:ind w:left="520" w:hanging="520"/>
        <w:rPr>
          <w:rFonts w:ascii="標楷體" w:eastAsia="標楷體" w:hAnsi="標楷體" w:cs="新細明體"/>
          <w:b/>
          <w:color w:val="000000"/>
          <w:spacing w:val="10"/>
          <w:sz w:val="24"/>
        </w:rPr>
      </w:pPr>
      <w:r>
        <w:rPr>
          <w:rFonts w:ascii="標楷體" w:eastAsia="標楷體" w:hAnsi="標楷體" w:cs="新細明體"/>
          <w:b/>
          <w:color w:val="000000"/>
          <w:spacing w:val="10"/>
          <w:sz w:val="24"/>
        </w:rPr>
        <w:t>第三十條</w:t>
      </w:r>
      <w:r>
        <w:rPr>
          <w:rFonts w:ascii="標楷體" w:eastAsia="標楷體" w:hAnsi="標楷體" w:cs="新細明體"/>
          <w:b/>
          <w:color w:val="000000"/>
          <w:spacing w:val="10"/>
          <w:sz w:val="24"/>
        </w:rPr>
        <w:t xml:space="preserve">  </w:t>
      </w:r>
      <w:r>
        <w:rPr>
          <w:rFonts w:ascii="標楷體" w:eastAsia="標楷體" w:hAnsi="標楷體" w:cs="新細明體"/>
          <w:b/>
          <w:color w:val="000000"/>
          <w:spacing w:val="10"/>
          <w:sz w:val="24"/>
        </w:rPr>
        <w:t>未盡事宜之處置</w:t>
      </w:r>
    </w:p>
    <w:p w:rsidR="00F24E27" w:rsidRDefault="00464AA0">
      <w:pPr>
        <w:widowControl/>
        <w:spacing w:line="0" w:lineRule="atLeast"/>
        <w:ind w:left="500" w:firstLine="520"/>
        <w:rPr>
          <w:rFonts w:ascii="標楷體" w:eastAsia="標楷體" w:hAnsi="標楷體" w:cs="新細明體"/>
          <w:color w:val="000000"/>
          <w:spacing w:val="10"/>
          <w:sz w:val="24"/>
        </w:rPr>
      </w:pPr>
      <w:r>
        <w:rPr>
          <w:rFonts w:ascii="標楷體" w:eastAsia="標楷體" w:hAnsi="標楷體" w:cs="新細明體"/>
          <w:color w:val="000000"/>
          <w:spacing w:val="10"/>
          <w:sz w:val="24"/>
        </w:rPr>
        <w:t>本契約有未盡事宜者，依相關法令及平等互惠與誠實信用原則協議之。</w:t>
      </w:r>
    </w:p>
    <w:p w:rsidR="00F24E27" w:rsidRDefault="00F24E27">
      <w:pPr>
        <w:widowControl/>
        <w:spacing w:line="0" w:lineRule="atLeast"/>
        <w:ind w:left="500" w:firstLine="520"/>
        <w:rPr>
          <w:rFonts w:ascii="標楷體" w:eastAsia="標楷體" w:hAnsi="標楷體" w:cs="新細明體"/>
          <w:color w:val="000000"/>
          <w:spacing w:val="10"/>
          <w:sz w:val="24"/>
        </w:rPr>
      </w:pPr>
    </w:p>
    <w:p w:rsidR="00F24E27" w:rsidRDefault="00F24E27">
      <w:pPr>
        <w:widowControl/>
        <w:spacing w:line="0" w:lineRule="atLeast"/>
        <w:ind w:left="500" w:firstLine="520"/>
        <w:rPr>
          <w:rFonts w:ascii="標楷體" w:eastAsia="標楷體" w:hAnsi="標楷體" w:cs="新細明體"/>
          <w:color w:val="000000"/>
          <w:spacing w:val="10"/>
          <w:sz w:val="24"/>
        </w:rPr>
      </w:pPr>
    </w:p>
    <w:p w:rsidR="00F24E27" w:rsidRDefault="00464AA0">
      <w:pPr>
        <w:widowControl/>
        <w:spacing w:line="400" w:lineRule="exact"/>
        <w:ind w:right="-28" w:firstLine="520"/>
        <w:rPr>
          <w:rFonts w:ascii="標楷體" w:eastAsia="標楷體" w:hAnsi="標楷體"/>
          <w:color w:val="000000"/>
          <w:spacing w:val="10"/>
          <w:sz w:val="24"/>
        </w:rPr>
      </w:pPr>
      <w:r>
        <w:rPr>
          <w:rFonts w:ascii="標楷體" w:eastAsia="標楷體" w:hAnsi="標楷體"/>
          <w:color w:val="000000"/>
          <w:spacing w:val="10"/>
          <w:sz w:val="24"/>
        </w:rPr>
        <w:t>立委任契約書人</w:t>
      </w:r>
    </w:p>
    <w:p w:rsidR="00F24E27" w:rsidRDefault="00464AA0">
      <w:pPr>
        <w:widowControl/>
        <w:spacing w:before="240" w:line="400" w:lineRule="exact"/>
        <w:ind w:right="-28"/>
        <w:rPr>
          <w:rFonts w:ascii="標楷體" w:eastAsia="標楷體" w:hAnsi="標楷體"/>
          <w:color w:val="000000"/>
          <w:spacing w:val="10"/>
          <w:sz w:val="24"/>
          <w:szCs w:val="24"/>
        </w:rPr>
      </w:pPr>
      <w:r>
        <w:rPr>
          <w:rFonts w:ascii="標楷體" w:eastAsia="標楷體" w:hAnsi="標楷體"/>
          <w:color w:val="000000"/>
          <w:spacing w:val="10"/>
          <w:sz w:val="24"/>
          <w:szCs w:val="24"/>
        </w:rPr>
        <w:t>甲　　方：</w:t>
      </w:r>
    </w:p>
    <w:p w:rsidR="00F24E27" w:rsidRDefault="00464AA0">
      <w:pPr>
        <w:widowControl/>
        <w:spacing w:before="120" w:line="400" w:lineRule="exact"/>
        <w:ind w:right="-28"/>
        <w:rPr>
          <w:rFonts w:ascii="標楷體" w:eastAsia="標楷體" w:hAnsi="標楷體"/>
          <w:color w:val="000000"/>
          <w:spacing w:val="10"/>
          <w:sz w:val="24"/>
          <w:szCs w:val="24"/>
        </w:rPr>
      </w:pPr>
      <w:r>
        <w:rPr>
          <w:rFonts w:ascii="標楷體" w:eastAsia="標楷體" w:hAnsi="標楷體"/>
          <w:color w:val="000000"/>
          <w:spacing w:val="10"/>
          <w:sz w:val="24"/>
          <w:szCs w:val="24"/>
        </w:rPr>
        <w:t>負</w:t>
      </w:r>
      <w:r>
        <w:rPr>
          <w:rFonts w:ascii="標楷體" w:eastAsia="標楷體" w:hAnsi="標楷體"/>
          <w:color w:val="000000"/>
          <w:spacing w:val="10"/>
          <w:sz w:val="24"/>
          <w:szCs w:val="24"/>
        </w:rPr>
        <w:t xml:space="preserve"> </w:t>
      </w:r>
      <w:r>
        <w:rPr>
          <w:rFonts w:ascii="標楷體" w:eastAsia="標楷體" w:hAnsi="標楷體"/>
          <w:color w:val="000000"/>
          <w:spacing w:val="10"/>
          <w:sz w:val="24"/>
          <w:szCs w:val="24"/>
        </w:rPr>
        <w:t>責</w:t>
      </w:r>
      <w:r>
        <w:rPr>
          <w:rFonts w:ascii="標楷體" w:eastAsia="標楷體" w:hAnsi="標楷體"/>
          <w:color w:val="000000"/>
          <w:spacing w:val="10"/>
          <w:sz w:val="24"/>
          <w:szCs w:val="24"/>
        </w:rPr>
        <w:t xml:space="preserve"> </w:t>
      </w:r>
      <w:r>
        <w:rPr>
          <w:rFonts w:ascii="標楷體" w:eastAsia="標楷體" w:hAnsi="標楷體"/>
          <w:color w:val="000000"/>
          <w:spacing w:val="10"/>
          <w:sz w:val="24"/>
          <w:szCs w:val="24"/>
        </w:rPr>
        <w:t>人：</w:t>
      </w:r>
    </w:p>
    <w:p w:rsidR="00F24E27" w:rsidRDefault="00464AA0">
      <w:pPr>
        <w:widowControl/>
        <w:spacing w:before="120" w:line="400" w:lineRule="exact"/>
        <w:ind w:right="-28"/>
        <w:rPr>
          <w:rFonts w:ascii="標楷體" w:eastAsia="標楷體" w:hAnsi="標楷體"/>
          <w:color w:val="000000"/>
          <w:spacing w:val="10"/>
          <w:sz w:val="24"/>
          <w:szCs w:val="24"/>
        </w:rPr>
      </w:pPr>
      <w:r>
        <w:rPr>
          <w:rFonts w:ascii="標楷體" w:eastAsia="標楷體" w:hAnsi="標楷體"/>
          <w:color w:val="000000"/>
          <w:spacing w:val="10"/>
          <w:sz w:val="24"/>
          <w:szCs w:val="24"/>
        </w:rPr>
        <w:t>統一編號或國民身分證統一編號：</w:t>
      </w:r>
    </w:p>
    <w:p w:rsidR="00F24E27" w:rsidRDefault="00464AA0">
      <w:pPr>
        <w:widowControl/>
        <w:spacing w:before="120" w:line="400" w:lineRule="exact"/>
        <w:ind w:right="-28"/>
        <w:rPr>
          <w:rFonts w:ascii="標楷體" w:eastAsia="標楷體" w:hAnsi="標楷體"/>
          <w:color w:val="000000"/>
          <w:spacing w:val="10"/>
          <w:sz w:val="24"/>
          <w:szCs w:val="24"/>
        </w:rPr>
      </w:pPr>
      <w:r>
        <w:rPr>
          <w:rFonts w:ascii="標楷體" w:eastAsia="標楷體" w:hAnsi="標楷體"/>
          <w:color w:val="000000"/>
          <w:spacing w:val="10"/>
          <w:sz w:val="24"/>
          <w:szCs w:val="24"/>
        </w:rPr>
        <w:t>地　　址：</w:t>
      </w:r>
    </w:p>
    <w:p w:rsidR="00F24E27" w:rsidRDefault="00464AA0">
      <w:pPr>
        <w:widowControl/>
        <w:spacing w:before="120" w:line="400" w:lineRule="exact"/>
        <w:ind w:right="-28"/>
        <w:rPr>
          <w:rFonts w:ascii="標楷體" w:eastAsia="標楷體" w:hAnsi="標楷體"/>
          <w:color w:val="000000"/>
          <w:spacing w:val="10"/>
          <w:sz w:val="24"/>
          <w:szCs w:val="24"/>
        </w:rPr>
      </w:pPr>
      <w:r>
        <w:rPr>
          <w:rFonts w:ascii="標楷體" w:eastAsia="標楷體" w:hAnsi="標楷體"/>
          <w:color w:val="000000"/>
          <w:spacing w:val="10"/>
          <w:sz w:val="24"/>
          <w:szCs w:val="24"/>
        </w:rPr>
        <w:t>電　　話：</w:t>
      </w:r>
    </w:p>
    <w:p w:rsidR="00F24E27" w:rsidRDefault="00464AA0">
      <w:pPr>
        <w:widowControl/>
        <w:spacing w:before="120" w:line="400" w:lineRule="exact"/>
        <w:ind w:right="-28"/>
        <w:rPr>
          <w:rFonts w:ascii="標楷體" w:eastAsia="標楷體" w:hAnsi="標楷體"/>
          <w:color w:val="000000"/>
          <w:spacing w:val="10"/>
          <w:sz w:val="24"/>
          <w:szCs w:val="24"/>
        </w:rPr>
      </w:pPr>
      <w:r>
        <w:rPr>
          <w:rFonts w:ascii="標楷體" w:eastAsia="標楷體" w:hAnsi="標楷體"/>
          <w:color w:val="000000"/>
          <w:spacing w:val="10"/>
          <w:sz w:val="24"/>
          <w:szCs w:val="24"/>
        </w:rPr>
        <w:t>乙　　方：</w:t>
      </w:r>
    </w:p>
    <w:p w:rsidR="00F24E27" w:rsidRDefault="00464AA0">
      <w:pPr>
        <w:widowControl/>
        <w:spacing w:before="120" w:line="400" w:lineRule="exact"/>
        <w:ind w:right="-28"/>
        <w:rPr>
          <w:rFonts w:ascii="標楷體" w:eastAsia="標楷體" w:hAnsi="標楷體"/>
          <w:color w:val="000000"/>
          <w:spacing w:val="10"/>
          <w:sz w:val="24"/>
          <w:szCs w:val="24"/>
        </w:rPr>
      </w:pPr>
      <w:r>
        <w:rPr>
          <w:rFonts w:ascii="標楷體" w:eastAsia="標楷體" w:hAnsi="標楷體"/>
          <w:color w:val="000000"/>
          <w:spacing w:val="10"/>
          <w:sz w:val="24"/>
          <w:szCs w:val="24"/>
        </w:rPr>
        <w:t>負</w:t>
      </w:r>
      <w:r>
        <w:rPr>
          <w:rFonts w:ascii="標楷體" w:eastAsia="標楷體" w:hAnsi="標楷體"/>
          <w:color w:val="000000"/>
          <w:spacing w:val="10"/>
          <w:sz w:val="24"/>
          <w:szCs w:val="24"/>
        </w:rPr>
        <w:t xml:space="preserve"> </w:t>
      </w:r>
      <w:r>
        <w:rPr>
          <w:rFonts w:ascii="標楷體" w:eastAsia="標楷體" w:hAnsi="標楷體"/>
          <w:color w:val="000000"/>
          <w:spacing w:val="10"/>
          <w:sz w:val="24"/>
          <w:szCs w:val="24"/>
        </w:rPr>
        <w:t>責</w:t>
      </w:r>
      <w:r>
        <w:rPr>
          <w:rFonts w:ascii="標楷體" w:eastAsia="標楷體" w:hAnsi="標楷體"/>
          <w:color w:val="000000"/>
          <w:spacing w:val="10"/>
          <w:sz w:val="24"/>
          <w:szCs w:val="24"/>
        </w:rPr>
        <w:t xml:space="preserve"> </w:t>
      </w:r>
      <w:r>
        <w:rPr>
          <w:rFonts w:ascii="標楷體" w:eastAsia="標楷體" w:hAnsi="標楷體"/>
          <w:color w:val="000000"/>
          <w:spacing w:val="10"/>
          <w:sz w:val="24"/>
          <w:szCs w:val="24"/>
        </w:rPr>
        <w:t>人：</w:t>
      </w:r>
    </w:p>
    <w:p w:rsidR="00F24E27" w:rsidRDefault="00464AA0">
      <w:pPr>
        <w:widowControl/>
        <w:spacing w:before="120" w:line="400" w:lineRule="exact"/>
        <w:ind w:right="-28"/>
        <w:rPr>
          <w:rFonts w:ascii="標楷體" w:eastAsia="標楷體" w:hAnsi="標楷體"/>
          <w:color w:val="000000"/>
          <w:spacing w:val="10"/>
          <w:sz w:val="24"/>
          <w:szCs w:val="24"/>
        </w:rPr>
      </w:pPr>
      <w:r>
        <w:rPr>
          <w:rFonts w:ascii="標楷體" w:eastAsia="標楷體" w:hAnsi="標楷體"/>
          <w:color w:val="000000"/>
          <w:spacing w:val="10"/>
          <w:sz w:val="24"/>
          <w:szCs w:val="24"/>
        </w:rPr>
        <w:t>統一編號：</w:t>
      </w:r>
      <w:r>
        <w:rPr>
          <w:rFonts w:ascii="標楷體" w:eastAsia="標楷體" w:hAnsi="標楷體"/>
          <w:color w:val="000000"/>
          <w:spacing w:val="10"/>
          <w:sz w:val="24"/>
          <w:szCs w:val="24"/>
        </w:rPr>
        <w:t xml:space="preserve"> </w:t>
      </w:r>
    </w:p>
    <w:p w:rsidR="00F24E27" w:rsidRDefault="00464AA0">
      <w:pPr>
        <w:widowControl/>
        <w:spacing w:before="120" w:line="400" w:lineRule="exact"/>
        <w:ind w:right="-28"/>
        <w:rPr>
          <w:rFonts w:ascii="標楷體" w:eastAsia="標楷體" w:hAnsi="標楷體"/>
          <w:color w:val="000000"/>
          <w:spacing w:val="10"/>
          <w:sz w:val="24"/>
          <w:szCs w:val="24"/>
        </w:rPr>
      </w:pPr>
      <w:r>
        <w:rPr>
          <w:rFonts w:ascii="標楷體" w:eastAsia="標楷體" w:hAnsi="標楷體"/>
          <w:color w:val="000000"/>
          <w:spacing w:val="10"/>
          <w:sz w:val="24"/>
          <w:szCs w:val="24"/>
        </w:rPr>
        <w:t>地　　址：</w:t>
      </w:r>
      <w:r>
        <w:rPr>
          <w:rFonts w:ascii="標楷體" w:eastAsia="標楷體" w:hAnsi="標楷體"/>
          <w:color w:val="000000"/>
          <w:spacing w:val="10"/>
          <w:sz w:val="24"/>
          <w:szCs w:val="24"/>
        </w:rPr>
        <w:t xml:space="preserve"> </w:t>
      </w:r>
    </w:p>
    <w:p w:rsidR="00F24E27" w:rsidRDefault="00464AA0">
      <w:pPr>
        <w:widowControl/>
        <w:spacing w:before="120" w:line="400" w:lineRule="exact"/>
        <w:ind w:right="-28"/>
        <w:rPr>
          <w:rFonts w:ascii="標楷體" w:eastAsia="標楷體" w:hAnsi="標楷體"/>
          <w:color w:val="000000"/>
          <w:spacing w:val="10"/>
          <w:sz w:val="24"/>
          <w:szCs w:val="24"/>
        </w:rPr>
      </w:pPr>
      <w:r>
        <w:rPr>
          <w:rFonts w:ascii="標楷體" w:eastAsia="標楷體" w:hAnsi="標楷體"/>
          <w:color w:val="000000"/>
          <w:spacing w:val="10"/>
          <w:sz w:val="24"/>
          <w:szCs w:val="24"/>
        </w:rPr>
        <w:t>電　　話：</w:t>
      </w:r>
    </w:p>
    <w:p w:rsidR="00F24E27" w:rsidRDefault="00464AA0">
      <w:pPr>
        <w:widowControl/>
        <w:spacing w:before="120" w:line="400" w:lineRule="exact"/>
        <w:jc w:val="center"/>
      </w:pPr>
      <w:r>
        <w:rPr>
          <w:rFonts w:ascii="標楷體" w:eastAsia="標楷體" w:hAnsi="標楷體"/>
          <w:color w:val="000000"/>
          <w:spacing w:val="240"/>
          <w:sz w:val="24"/>
          <w:szCs w:val="24"/>
        </w:rPr>
        <w:t>中華民</w:t>
      </w:r>
      <w:r>
        <w:rPr>
          <w:rFonts w:ascii="標楷體" w:eastAsia="標楷體" w:hAnsi="標楷體"/>
          <w:color w:val="000000"/>
          <w:sz w:val="24"/>
          <w:szCs w:val="24"/>
        </w:rPr>
        <w:t>國</w:t>
      </w:r>
      <w:r>
        <w:rPr>
          <w:rFonts w:ascii="標楷體" w:eastAsia="標楷體" w:hAnsi="標楷體"/>
          <w:color w:val="000000"/>
          <w:spacing w:val="10"/>
          <w:sz w:val="24"/>
          <w:szCs w:val="24"/>
        </w:rPr>
        <w:tab/>
        <w:t xml:space="preserve">              </w:t>
      </w:r>
      <w:r>
        <w:rPr>
          <w:rFonts w:ascii="標楷體" w:eastAsia="標楷體" w:hAnsi="標楷體"/>
          <w:color w:val="000000"/>
          <w:spacing w:val="10"/>
          <w:sz w:val="24"/>
          <w:szCs w:val="24"/>
        </w:rPr>
        <w:t xml:space="preserve">年　</w:t>
      </w:r>
      <w:r>
        <w:rPr>
          <w:rFonts w:ascii="標楷體" w:eastAsia="標楷體" w:hAnsi="標楷體"/>
          <w:color w:val="000000"/>
          <w:spacing w:val="10"/>
          <w:sz w:val="24"/>
          <w:szCs w:val="24"/>
        </w:rPr>
        <w:t xml:space="preserve">          </w:t>
      </w:r>
      <w:r>
        <w:rPr>
          <w:rFonts w:ascii="標楷體" w:eastAsia="標楷體" w:hAnsi="標楷體"/>
          <w:color w:val="000000"/>
          <w:spacing w:val="10"/>
          <w:sz w:val="24"/>
          <w:szCs w:val="24"/>
        </w:rPr>
        <w:t xml:space="preserve">　月　</w:t>
      </w:r>
      <w:r>
        <w:rPr>
          <w:rFonts w:ascii="標楷體" w:eastAsia="標楷體" w:hAnsi="標楷體"/>
          <w:color w:val="000000"/>
          <w:spacing w:val="10"/>
          <w:sz w:val="24"/>
          <w:szCs w:val="24"/>
        </w:rPr>
        <w:t xml:space="preserve">          </w:t>
      </w:r>
      <w:r>
        <w:rPr>
          <w:rFonts w:ascii="標楷體" w:eastAsia="標楷體" w:hAnsi="標楷體"/>
          <w:color w:val="000000"/>
          <w:spacing w:val="10"/>
          <w:sz w:val="24"/>
          <w:szCs w:val="24"/>
        </w:rPr>
        <w:t xml:space="preserve">　</w:t>
      </w:r>
      <w:r>
        <w:rPr>
          <w:rFonts w:ascii="標楷體" w:eastAsia="標楷體" w:hAnsi="標楷體"/>
          <w:color w:val="000000"/>
          <w:spacing w:val="20"/>
          <w:sz w:val="24"/>
          <w:szCs w:val="24"/>
        </w:rPr>
        <w:t>日</w:t>
      </w:r>
    </w:p>
    <w:p w:rsidR="00F24E27" w:rsidRDefault="00464AA0">
      <w:pPr>
        <w:pageBreakBefore/>
        <w:widowControl/>
        <w:spacing w:line="400" w:lineRule="exact"/>
        <w:ind w:right="-28" w:firstLine="346"/>
        <w:jc w:val="both"/>
      </w:pPr>
      <w:r>
        <w:rPr>
          <w:rFonts w:ascii="標楷體" w:eastAsia="標楷體" w:hAnsi="標楷體"/>
          <w:color w:val="000000"/>
          <w:spacing w:val="10"/>
          <w:sz w:val="28"/>
          <w:szCs w:val="28"/>
          <w:shd w:val="clear" w:color="auto" w:fill="FFFFFF"/>
        </w:rPr>
        <w:lastRenderedPageBreak/>
        <w:t>設計委託及工程承攬契約書附件</w:t>
      </w:r>
    </w:p>
    <w:p w:rsidR="00F24E27" w:rsidRDefault="00F24E27">
      <w:pPr>
        <w:widowControl/>
        <w:ind w:left="857" w:right="-28" w:hanging="454"/>
        <w:jc w:val="both"/>
        <w:rPr>
          <w:rFonts w:ascii="標楷體" w:eastAsia="標楷體" w:hAnsi="標楷體"/>
          <w:color w:val="000000"/>
          <w:spacing w:val="10"/>
        </w:rPr>
      </w:pPr>
    </w:p>
    <w:p w:rsidR="00F24E27" w:rsidRDefault="00464AA0">
      <w:pPr>
        <w:widowControl/>
        <w:spacing w:line="400" w:lineRule="exact"/>
        <w:ind w:left="851" w:right="-28" w:hanging="451"/>
        <w:jc w:val="both"/>
        <w:rPr>
          <w:rFonts w:ascii="標楷體" w:eastAsia="標楷體" w:hAnsi="標楷體"/>
          <w:color w:val="000000"/>
          <w:spacing w:val="10"/>
          <w:sz w:val="24"/>
        </w:rPr>
      </w:pPr>
      <w:r>
        <w:rPr>
          <w:rFonts w:ascii="標楷體" w:eastAsia="標楷體" w:hAnsi="標楷體"/>
          <w:color w:val="000000"/>
          <w:spacing w:val="10"/>
          <w:sz w:val="24"/>
        </w:rPr>
        <w:t>■</w:t>
      </w:r>
      <w:r>
        <w:rPr>
          <w:rFonts w:ascii="標楷體" w:eastAsia="標楷體" w:hAnsi="標楷體"/>
          <w:color w:val="000000"/>
          <w:spacing w:val="10"/>
          <w:sz w:val="24"/>
        </w:rPr>
        <w:t>附件一：乙方設計服務範圍及費用估價單</w:t>
      </w:r>
      <w:r>
        <w:rPr>
          <w:rFonts w:ascii="標楷體" w:eastAsia="標楷體" w:hAnsi="標楷體"/>
          <w:color w:val="000000"/>
          <w:spacing w:val="10"/>
          <w:sz w:val="24"/>
        </w:rPr>
        <w:t xml:space="preserve">            </w:t>
      </w:r>
    </w:p>
    <w:p w:rsidR="00F24E27" w:rsidRDefault="00464AA0">
      <w:pPr>
        <w:widowControl/>
        <w:snapToGrid w:val="0"/>
        <w:ind w:left="1200" w:right="-28" w:hanging="797"/>
        <w:jc w:val="both"/>
        <w:rPr>
          <w:rFonts w:ascii="標楷體" w:eastAsia="標楷體" w:hAnsi="標楷體"/>
          <w:b/>
          <w:bCs/>
          <w:color w:val="000000"/>
          <w:spacing w:val="10"/>
          <w:sz w:val="24"/>
          <w:szCs w:val="24"/>
        </w:rPr>
      </w:pPr>
      <w:r>
        <w:rPr>
          <w:rFonts w:ascii="標楷體" w:eastAsia="標楷體" w:hAnsi="標楷體"/>
          <w:b/>
          <w:bCs/>
          <w:color w:val="000000"/>
          <w:spacing w:val="10"/>
          <w:sz w:val="24"/>
          <w:szCs w:val="24"/>
        </w:rPr>
        <w:t>說明：本表係提供甲、乙雙方確認設計範圍及計算設計費用，表內服務範圍內容為一般住宅個案的作業流程及內容，甲、乙雙方可視需要增加服務項目，並依甲方案件面積規模大小及工程費用總預算，酌情在</w:t>
      </w:r>
      <w:r>
        <w:rPr>
          <w:rFonts w:ascii="標楷體" w:eastAsia="標楷體" w:hAnsi="標楷體"/>
          <w:b/>
          <w:bCs/>
          <w:color w:val="000000"/>
          <w:spacing w:val="10"/>
          <w:sz w:val="24"/>
          <w:szCs w:val="24"/>
        </w:rPr>
        <w:t>□</w:t>
      </w:r>
      <w:proofErr w:type="gramStart"/>
      <w:r>
        <w:rPr>
          <w:rFonts w:ascii="標楷體" w:eastAsia="標楷體" w:hAnsi="標楷體"/>
          <w:b/>
          <w:bCs/>
          <w:color w:val="000000"/>
          <w:spacing w:val="10"/>
          <w:sz w:val="24"/>
          <w:szCs w:val="24"/>
        </w:rPr>
        <w:t>內勾選</w:t>
      </w:r>
      <w:proofErr w:type="gramEnd"/>
      <w:r>
        <w:rPr>
          <w:rFonts w:ascii="標楷體" w:eastAsia="標楷體" w:hAnsi="標楷體"/>
          <w:b/>
          <w:bCs/>
          <w:color w:val="000000"/>
          <w:spacing w:val="10"/>
          <w:sz w:val="24"/>
          <w:szCs w:val="24"/>
        </w:rPr>
        <w:t>服務的內容，再由乙方計算設計服務費用。</w:t>
      </w:r>
    </w:p>
    <w:p w:rsidR="00F24E27" w:rsidRDefault="00464AA0">
      <w:pPr>
        <w:widowControl/>
        <w:spacing w:line="400" w:lineRule="exact"/>
        <w:ind w:left="851" w:right="-401" w:hanging="451"/>
        <w:jc w:val="right"/>
        <w:rPr>
          <w:rFonts w:ascii="標楷體" w:eastAsia="標楷體" w:hAnsi="標楷體"/>
          <w:color w:val="000000"/>
          <w:spacing w:val="10"/>
          <w:sz w:val="24"/>
          <w:szCs w:val="24"/>
        </w:rPr>
      </w:pPr>
      <w:r>
        <w:rPr>
          <w:rFonts w:ascii="標楷體" w:eastAsia="標楷體" w:hAnsi="標楷體"/>
          <w:color w:val="000000"/>
          <w:spacing w:val="10"/>
          <w:sz w:val="24"/>
          <w:szCs w:val="24"/>
        </w:rPr>
        <w:t>費用計算單位：新臺幣</w:t>
      </w:r>
    </w:p>
    <w:tbl>
      <w:tblPr>
        <w:tblW w:w="9900" w:type="dxa"/>
        <w:tblInd w:w="508" w:type="dxa"/>
        <w:tblCellMar>
          <w:left w:w="10" w:type="dxa"/>
          <w:right w:w="10" w:type="dxa"/>
        </w:tblCellMar>
        <w:tblLook w:val="0000" w:firstRow="0" w:lastRow="0" w:firstColumn="0" w:lastColumn="0" w:noHBand="0" w:noVBand="0"/>
      </w:tblPr>
      <w:tblGrid>
        <w:gridCol w:w="1700"/>
        <w:gridCol w:w="3900"/>
        <w:gridCol w:w="2300"/>
        <w:gridCol w:w="2000"/>
      </w:tblGrid>
      <w:tr w:rsidR="00F24E27">
        <w:tblPrEx>
          <w:tblCellMar>
            <w:top w:w="0" w:type="dxa"/>
            <w:bottom w:w="0" w:type="dxa"/>
          </w:tblCellMar>
        </w:tblPrEx>
        <w:trPr>
          <w:tblHeader/>
        </w:trPr>
        <w:tc>
          <w:tcPr>
            <w:tcW w:w="170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24E27" w:rsidRDefault="00464AA0">
            <w:pPr>
              <w:widowControl/>
              <w:tabs>
                <w:tab w:val="left" w:pos="1500"/>
              </w:tabs>
              <w:spacing w:before="120"/>
              <w:jc w:val="center"/>
              <w:rPr>
                <w:rFonts w:ascii="標楷體" w:eastAsia="標楷體" w:hAnsi="標楷體" w:cs="新細明體"/>
                <w:color w:val="000000"/>
                <w:spacing w:val="-14"/>
                <w:sz w:val="24"/>
                <w:szCs w:val="24"/>
              </w:rPr>
            </w:pPr>
            <w:r>
              <w:rPr>
                <w:rFonts w:ascii="標楷體" w:eastAsia="標楷體" w:hAnsi="標楷體" w:cs="新細明體"/>
                <w:color w:val="000000"/>
                <w:spacing w:val="-14"/>
                <w:sz w:val="24"/>
                <w:szCs w:val="24"/>
              </w:rPr>
              <w:t>工作階段</w:t>
            </w:r>
          </w:p>
        </w:tc>
        <w:tc>
          <w:tcPr>
            <w:tcW w:w="390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24E27" w:rsidRDefault="00464AA0">
            <w:pPr>
              <w:widowControl/>
              <w:tabs>
                <w:tab w:val="left" w:pos="1500"/>
              </w:tabs>
              <w:spacing w:before="120"/>
              <w:jc w:val="center"/>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服務範圍內容</w:t>
            </w:r>
          </w:p>
        </w:tc>
        <w:tc>
          <w:tcPr>
            <w:tcW w:w="230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24E27" w:rsidRDefault="00464AA0">
            <w:pPr>
              <w:widowControl/>
              <w:tabs>
                <w:tab w:val="left" w:pos="1500"/>
              </w:tabs>
              <w:spacing w:before="120"/>
              <w:jc w:val="center"/>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設計服務費用單價</w:t>
            </w:r>
          </w:p>
        </w:tc>
        <w:tc>
          <w:tcPr>
            <w:tcW w:w="200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24E27" w:rsidRDefault="00464AA0">
            <w:pPr>
              <w:widowControl/>
              <w:tabs>
                <w:tab w:val="left" w:pos="1500"/>
              </w:tabs>
              <w:spacing w:before="120"/>
              <w:jc w:val="center"/>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備</w:t>
            </w:r>
            <w:r>
              <w:rPr>
                <w:rFonts w:ascii="標楷體" w:eastAsia="標楷體" w:hAnsi="標楷體" w:cs="新細明體"/>
                <w:color w:val="000000"/>
                <w:spacing w:val="10"/>
                <w:sz w:val="24"/>
                <w:szCs w:val="24"/>
              </w:rPr>
              <w:t xml:space="preserve">  </w:t>
            </w:r>
            <w:proofErr w:type="gramStart"/>
            <w:r>
              <w:rPr>
                <w:rFonts w:ascii="標楷體" w:eastAsia="標楷體" w:hAnsi="標楷體" w:cs="新細明體"/>
                <w:color w:val="000000"/>
                <w:spacing w:val="10"/>
                <w:sz w:val="24"/>
                <w:szCs w:val="24"/>
              </w:rPr>
              <w:t>註</w:t>
            </w:r>
            <w:proofErr w:type="gramEnd"/>
          </w:p>
        </w:tc>
      </w:tr>
      <w:tr w:rsidR="00F24E27">
        <w:tblPrEx>
          <w:tblCellMar>
            <w:top w:w="0" w:type="dxa"/>
            <w:bottom w:w="0" w:type="dxa"/>
          </w:tblCellMar>
        </w:tblPrEx>
        <w:trPr>
          <w:trHeight w:val="1345"/>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《階段一》</w:t>
            </w:r>
          </w:p>
          <w:p w:rsidR="00F24E27" w:rsidRDefault="00464AA0">
            <w:pPr>
              <w:widowControl/>
              <w:tabs>
                <w:tab w:val="left" w:pos="1500"/>
              </w:tabs>
              <w:spacing w:line="0" w:lineRule="atLeast"/>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設計前服務及室內環境規劃及空間設計初步構想</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numPr>
                <w:ilvl w:val="0"/>
                <w:numId w:val="1"/>
              </w:numPr>
              <w:tabs>
                <w:tab w:val="left" w:pos="360"/>
                <w:tab w:val="left" w:pos="1500"/>
              </w:tabs>
              <w:spacing w:line="0" w:lineRule="atLeast"/>
              <w:ind w:left="357" w:hanging="357"/>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甲方提供設計需求、圖面資料，由乙方閱讀、整理及提供相關資料</w:t>
            </w:r>
          </w:p>
          <w:p w:rsidR="00F24E27" w:rsidRDefault="00464AA0">
            <w:pPr>
              <w:widowControl/>
              <w:numPr>
                <w:ilvl w:val="0"/>
                <w:numId w:val="1"/>
              </w:numPr>
              <w:tabs>
                <w:tab w:val="left" w:pos="360"/>
                <w:tab w:val="left" w:pos="1500"/>
              </w:tabs>
              <w:spacing w:line="0" w:lineRule="atLeast"/>
              <w:ind w:left="357" w:hanging="357"/>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現場勘察及測量、繪圖、拍照</w:t>
            </w:r>
          </w:p>
          <w:p w:rsidR="00F24E27" w:rsidRDefault="00464AA0">
            <w:pPr>
              <w:widowControl/>
              <w:numPr>
                <w:ilvl w:val="0"/>
                <w:numId w:val="1"/>
              </w:numPr>
              <w:tabs>
                <w:tab w:val="left" w:pos="360"/>
                <w:tab w:val="left" w:pos="1500"/>
              </w:tabs>
              <w:spacing w:line="0" w:lineRule="atLeast"/>
              <w:ind w:left="357" w:hanging="357"/>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擬定工作預定期程</w:t>
            </w:r>
          </w:p>
          <w:p w:rsidR="00F24E27" w:rsidRDefault="00464AA0">
            <w:pPr>
              <w:widowControl/>
              <w:numPr>
                <w:ilvl w:val="0"/>
                <w:numId w:val="1"/>
              </w:numPr>
              <w:tabs>
                <w:tab w:val="left" w:pos="360"/>
                <w:tab w:val="left" w:pos="1500"/>
              </w:tabs>
              <w:spacing w:line="0" w:lineRule="atLeast"/>
              <w:ind w:left="357" w:hanging="357"/>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擬定工程概算</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pPr>
            <w:r>
              <w:rPr>
                <w:rFonts w:ascii="標楷體" w:eastAsia="標楷體" w:hAnsi="標楷體" w:cs="新細明體"/>
                <w:color w:val="000000"/>
                <w:spacing w:val="10"/>
                <w:sz w:val="24"/>
                <w:szCs w:val="24"/>
              </w:rPr>
              <w:t>現況調查或測繪平面、立</w:t>
            </w:r>
            <w:proofErr w:type="gramStart"/>
            <w:r>
              <w:rPr>
                <w:rFonts w:ascii="標楷體" w:eastAsia="標楷體" w:hAnsi="標楷體" w:cs="新細明體"/>
                <w:color w:val="000000"/>
                <w:spacing w:val="10"/>
                <w:sz w:val="24"/>
                <w:szCs w:val="24"/>
              </w:rPr>
              <w:t>面圖每</w:t>
            </w:r>
            <w:r>
              <w:rPr>
                <w:rFonts w:ascii="標楷體" w:eastAsia="標楷體" w:hAnsi="標楷體"/>
                <w:color w:val="000000"/>
                <w:sz w:val="24"/>
                <w:szCs w:val="24"/>
              </w:rPr>
              <w:t>平方公尺</w:t>
            </w:r>
            <w:proofErr w:type="gramEnd"/>
            <w:r>
              <w:rPr>
                <w:rFonts w:ascii="標楷體" w:eastAsia="標楷體" w:hAnsi="標楷體"/>
                <w:color w:val="000000"/>
                <w:sz w:val="24"/>
                <w:szCs w:val="24"/>
              </w:rPr>
              <w:t>（</w:t>
            </w:r>
            <w:r>
              <w:rPr>
                <w:rFonts w:ascii="標楷體" w:eastAsia="標楷體" w:hAnsi="標楷體"/>
                <w:color w:val="000000"/>
                <w:sz w:val="24"/>
                <w:szCs w:val="24"/>
              </w:rPr>
              <w:t>m</w:t>
            </w:r>
            <w:r>
              <w:rPr>
                <w:rFonts w:ascii="標楷體" w:eastAsia="標楷體" w:hAnsi="標楷體"/>
                <w:color w:val="000000"/>
                <w:sz w:val="24"/>
                <w:szCs w:val="24"/>
                <w:vertAlign w:val="superscript"/>
              </w:rPr>
              <w:t>2</w:t>
            </w:r>
            <w:r>
              <w:rPr>
                <w:rFonts w:ascii="標楷體" w:eastAsia="標楷體" w:hAnsi="標楷體"/>
                <w:color w:val="000000"/>
                <w:sz w:val="24"/>
                <w:szCs w:val="24"/>
              </w:rPr>
              <w:t>）</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1.</w:t>
            </w:r>
            <w:r>
              <w:rPr>
                <w:rFonts w:ascii="標楷體" w:eastAsia="標楷體" w:hAnsi="標楷體" w:cs="新細明體"/>
                <w:color w:val="000000"/>
                <w:spacing w:val="10"/>
                <w:sz w:val="24"/>
                <w:szCs w:val="24"/>
              </w:rPr>
              <w:t>提供甲方設計需求、圖面資料閱讀及整理、現場勘察及測量、繪圖、拍照、工作預定期程、工程概算等資料，以達成初步共識。</w:t>
            </w:r>
          </w:p>
          <w:p w:rsidR="00F24E27" w:rsidRDefault="00464AA0">
            <w:pPr>
              <w:widowControl/>
              <w:tabs>
                <w:tab w:val="left" w:pos="150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2.</w:t>
            </w:r>
            <w:r>
              <w:rPr>
                <w:rFonts w:ascii="標楷體" w:eastAsia="標楷體" w:hAnsi="標楷體" w:cs="新細明體"/>
                <w:color w:val="000000"/>
                <w:spacing w:val="10"/>
                <w:sz w:val="24"/>
                <w:szCs w:val="24"/>
              </w:rPr>
              <w:t>老舊房子可能缺乏原設計圖面，須仔細測繪，在測繪時建議將建築物構造</w:t>
            </w:r>
            <w:r>
              <w:rPr>
                <w:rFonts w:ascii="標楷體" w:eastAsia="標楷體" w:hAnsi="標楷體" w:cs="新細明體"/>
                <w:color w:val="000000"/>
                <w:spacing w:val="10"/>
                <w:sz w:val="24"/>
                <w:szCs w:val="24"/>
              </w:rPr>
              <w:t>1B</w:t>
            </w:r>
            <w:r>
              <w:rPr>
                <w:rFonts w:ascii="標楷體" w:eastAsia="標楷體" w:hAnsi="標楷體" w:cs="新細明體"/>
                <w:color w:val="000000"/>
                <w:spacing w:val="10"/>
                <w:sz w:val="24"/>
                <w:szCs w:val="24"/>
              </w:rPr>
              <w:t>以上磚牆、消防、水電、插座等納入調查，在設計作業時納入安全考量。</w:t>
            </w:r>
          </w:p>
        </w:tc>
      </w:tr>
      <w:tr w:rsidR="00F24E27">
        <w:tblPrEx>
          <w:tblCellMar>
            <w:top w:w="0" w:type="dxa"/>
            <w:bottom w:w="0" w:type="dxa"/>
          </w:tblCellMar>
        </w:tblPrEx>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widowControl/>
              <w:tabs>
                <w:tab w:val="left" w:pos="1500"/>
              </w:tabs>
              <w:spacing w:line="0" w:lineRule="atLeast"/>
              <w:rPr>
                <w:rFonts w:ascii="標楷體" w:eastAsia="標楷體" w:hAnsi="標楷體" w:cs="新細明體"/>
                <w:color w:val="000000"/>
                <w:spacing w:val="10"/>
                <w:sz w:val="24"/>
                <w:szCs w:val="24"/>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就甲方需求，草擬室內空間計畫，包括：</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平面配置圖</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設計意象示意及說明</w:t>
            </w:r>
          </w:p>
          <w:p w:rsidR="00F24E27" w:rsidRDefault="00464AA0">
            <w:pPr>
              <w:widowControl/>
              <w:numPr>
                <w:ilvl w:val="0"/>
                <w:numId w:val="1"/>
              </w:numPr>
              <w:tabs>
                <w:tab w:val="left" w:pos="0"/>
                <w:tab w:val="left" w:pos="1140"/>
              </w:tabs>
              <w:spacing w:line="0" w:lineRule="atLeast"/>
              <w:jc w:val="both"/>
            </w:pPr>
            <w:r>
              <w:rPr>
                <w:rFonts w:ascii="標楷體" w:eastAsia="標楷體" w:hAnsi="標楷體" w:cs="新細明體"/>
                <w:color w:val="000000"/>
                <w:spacing w:val="10"/>
                <w:sz w:val="24"/>
                <w:szCs w:val="24"/>
              </w:rPr>
              <w:t>透視圖（</w:t>
            </w:r>
            <w:r>
              <w:rPr>
                <w:rFonts w:ascii="標楷體" w:eastAsia="標楷體" w:hAnsi="標楷體" w:cs="新細明體"/>
                <w:color w:val="000000"/>
                <w:spacing w:val="10"/>
                <w:sz w:val="24"/>
                <w:szCs w:val="24"/>
              </w:rPr>
              <w:t>3D</w:t>
            </w:r>
            <w:r>
              <w:rPr>
                <w:rFonts w:ascii="標楷體" w:eastAsia="標楷體" w:hAnsi="標楷體" w:cs="新細明體"/>
                <w:color w:val="000000"/>
                <w:spacing w:val="10"/>
                <w:sz w:val="24"/>
                <w:szCs w:val="24"/>
              </w:rPr>
              <w:t>或手繪）</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張</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pP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rPr>
              <w:t>每</w:t>
            </w:r>
            <w:r>
              <w:rPr>
                <w:rFonts w:ascii="標楷體" w:eastAsia="標楷體" w:hAnsi="標楷體"/>
                <w:color w:val="000000"/>
                <w:sz w:val="24"/>
                <w:szCs w:val="24"/>
              </w:rPr>
              <w:t>平方公尺（</w:t>
            </w:r>
            <w:r>
              <w:rPr>
                <w:rFonts w:ascii="標楷體" w:eastAsia="標楷體" w:hAnsi="標楷體"/>
                <w:color w:val="000000"/>
                <w:sz w:val="24"/>
                <w:szCs w:val="24"/>
              </w:rPr>
              <w:t>m</w:t>
            </w:r>
            <w:r>
              <w:rPr>
                <w:rFonts w:ascii="標楷體" w:eastAsia="標楷體" w:hAnsi="標楷體"/>
                <w:color w:val="000000"/>
                <w:sz w:val="24"/>
                <w:szCs w:val="24"/>
                <w:vertAlign w:val="superscript"/>
              </w:rPr>
              <w:t>2</w:t>
            </w:r>
            <w:r>
              <w:rPr>
                <w:rFonts w:ascii="標楷體" w:eastAsia="標楷體" w:hAnsi="標楷體"/>
                <w:color w:val="000000"/>
                <w:sz w:val="24"/>
                <w:szCs w:val="24"/>
              </w:rPr>
              <w:t>）</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w:t>
            </w:r>
          </w:p>
          <w:p w:rsidR="00F24E27" w:rsidRDefault="00464AA0">
            <w:pPr>
              <w:widowControl/>
              <w:tabs>
                <w:tab w:val="left" w:pos="1500"/>
              </w:tabs>
              <w:spacing w:line="0" w:lineRule="atLeast"/>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rPr>
              <w:t>透視圖每張</w:t>
            </w:r>
          </w:p>
          <w:p w:rsidR="00F24E27" w:rsidRDefault="00464AA0">
            <w:pPr>
              <w:widowControl/>
              <w:tabs>
                <w:tab w:val="left" w:pos="1500"/>
              </w:tabs>
              <w:spacing w:line="0" w:lineRule="atLeast"/>
              <w:ind w:firstLine="315"/>
            </w:pP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w:t>
            </w:r>
          </w:p>
          <w:p w:rsidR="00F24E27" w:rsidRDefault="00F24E27">
            <w:pPr>
              <w:widowControl/>
              <w:tabs>
                <w:tab w:val="left" w:pos="1500"/>
              </w:tabs>
              <w:spacing w:line="0" w:lineRule="atLeast"/>
              <w:rPr>
                <w:rFonts w:ascii="標楷體" w:eastAsia="標楷體" w:hAnsi="標楷體" w:cs="新細明體"/>
                <w:color w:val="000000"/>
                <w:spacing w:val="10"/>
                <w:sz w:val="24"/>
                <w:szCs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1.</w:t>
            </w:r>
            <w:r>
              <w:rPr>
                <w:rFonts w:ascii="標楷體" w:eastAsia="標楷體" w:hAnsi="標楷體" w:cs="新細明體"/>
                <w:color w:val="000000"/>
                <w:spacing w:val="10"/>
                <w:sz w:val="24"/>
                <w:szCs w:val="24"/>
              </w:rPr>
              <w:t>乙方就甲方需求提出室內環境規劃及空間設計初步構想，包括平面配置圖、設計意象示意及說明、透視圖，以利溝通構想。</w:t>
            </w:r>
          </w:p>
          <w:p w:rsidR="00F24E27" w:rsidRDefault="00464AA0">
            <w:pPr>
              <w:widowControl/>
              <w:tabs>
                <w:tab w:val="left" w:pos="150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2.</w:t>
            </w:r>
            <w:r>
              <w:rPr>
                <w:rFonts w:ascii="標楷體" w:eastAsia="標楷體" w:hAnsi="標楷體" w:cs="新細明體"/>
                <w:color w:val="000000"/>
                <w:spacing w:val="10"/>
                <w:sz w:val="24"/>
                <w:szCs w:val="24"/>
              </w:rPr>
              <w:t>如採用設計意象示意圖片及照片溝通，較適合用於規模或裝修金額不大的案件。</w:t>
            </w:r>
          </w:p>
          <w:p w:rsidR="00F24E27" w:rsidRDefault="00464AA0">
            <w:pPr>
              <w:widowControl/>
              <w:tabs>
                <w:tab w:val="left" w:pos="150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3.</w:t>
            </w:r>
            <w:proofErr w:type="gramStart"/>
            <w:r>
              <w:rPr>
                <w:rFonts w:ascii="標楷體" w:eastAsia="標楷體" w:hAnsi="標楷體" w:cs="新細明體"/>
                <w:color w:val="000000"/>
                <w:spacing w:val="10"/>
                <w:sz w:val="24"/>
                <w:szCs w:val="24"/>
              </w:rPr>
              <w:t>如勾選</w:t>
            </w:r>
            <w:proofErr w:type="gramEnd"/>
            <w:r>
              <w:rPr>
                <w:rFonts w:ascii="標楷體" w:eastAsia="標楷體" w:hAnsi="標楷體" w:cs="新細明體"/>
                <w:color w:val="000000"/>
                <w:spacing w:val="10"/>
                <w:sz w:val="24"/>
                <w:szCs w:val="24"/>
              </w:rPr>
              <w:t>透視圖項目，可模擬室內空間未來的樣子，設計服務費</w:t>
            </w:r>
            <w:r>
              <w:rPr>
                <w:rFonts w:ascii="標楷體" w:eastAsia="標楷體" w:hAnsi="標楷體" w:cs="新細明體"/>
                <w:color w:val="000000"/>
                <w:spacing w:val="10"/>
                <w:sz w:val="24"/>
                <w:szCs w:val="24"/>
              </w:rPr>
              <w:lastRenderedPageBreak/>
              <w:t>用單價以每張計算。</w:t>
            </w:r>
          </w:p>
        </w:tc>
      </w:tr>
      <w:tr w:rsidR="00F24E27">
        <w:tblPrEx>
          <w:tblCellMar>
            <w:top w:w="0" w:type="dxa"/>
            <w:bottom w:w="0" w:type="dxa"/>
          </w:tblCellMar>
        </w:tblPrEx>
        <w:tc>
          <w:tcPr>
            <w:tcW w:w="170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lastRenderedPageBreak/>
              <w:t>《階段二》</w:t>
            </w:r>
          </w:p>
          <w:p w:rsidR="00F24E27" w:rsidRDefault="00464AA0">
            <w:pPr>
              <w:widowControl/>
              <w:tabs>
                <w:tab w:val="left" w:pos="1500"/>
              </w:tabs>
              <w:spacing w:line="0" w:lineRule="atLeast"/>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空間尺度、色彩、材質具體設計</w:t>
            </w:r>
          </w:p>
        </w:tc>
        <w:tc>
          <w:tcPr>
            <w:tcW w:w="3900"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就階段</w:t>
            </w:r>
            <w:proofErr w:type="gramStart"/>
            <w:r>
              <w:rPr>
                <w:rFonts w:ascii="標楷體" w:eastAsia="標楷體" w:hAnsi="標楷體" w:cs="新細明體"/>
                <w:color w:val="000000"/>
                <w:spacing w:val="10"/>
                <w:sz w:val="24"/>
                <w:szCs w:val="24"/>
              </w:rPr>
              <w:t>一</w:t>
            </w:r>
            <w:proofErr w:type="gramEnd"/>
            <w:r>
              <w:rPr>
                <w:rFonts w:ascii="標楷體" w:eastAsia="標楷體" w:hAnsi="標楷體" w:cs="新細明體"/>
                <w:color w:val="000000"/>
                <w:spacing w:val="10"/>
                <w:sz w:val="24"/>
                <w:szCs w:val="24"/>
              </w:rPr>
              <w:t>之共識，深化設計內容，包括：</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平面配置圖修正</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proofErr w:type="gramStart"/>
            <w:r>
              <w:rPr>
                <w:rFonts w:ascii="標楷體" w:eastAsia="標楷體" w:hAnsi="標楷體" w:cs="新細明體"/>
                <w:color w:val="000000"/>
                <w:spacing w:val="10"/>
                <w:sz w:val="24"/>
                <w:szCs w:val="24"/>
              </w:rPr>
              <w:t>主要牆立面</w:t>
            </w:r>
            <w:proofErr w:type="gramEnd"/>
            <w:r>
              <w:rPr>
                <w:rFonts w:ascii="標楷體" w:eastAsia="標楷體" w:hAnsi="標楷體" w:cs="新細明體"/>
                <w:color w:val="000000"/>
                <w:spacing w:val="10"/>
                <w:sz w:val="24"/>
                <w:szCs w:val="24"/>
              </w:rPr>
              <w:t>或剖面圖（表現天花板及空間關係，及甲方需求之櫥櫃等基本尺寸）</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天花板造型設計、直接照明及間接照明等照明計畫及燈具選用</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地坪</w:t>
            </w:r>
            <w:proofErr w:type="gramStart"/>
            <w:r>
              <w:rPr>
                <w:rFonts w:ascii="標楷體" w:eastAsia="標楷體" w:hAnsi="標楷體" w:cs="新細明體"/>
                <w:color w:val="000000"/>
                <w:spacing w:val="10"/>
                <w:sz w:val="24"/>
                <w:szCs w:val="24"/>
              </w:rPr>
              <w:t>舖</w:t>
            </w:r>
            <w:proofErr w:type="gramEnd"/>
            <w:r>
              <w:rPr>
                <w:rFonts w:ascii="標楷體" w:eastAsia="標楷體" w:hAnsi="標楷體" w:cs="新細明體"/>
                <w:color w:val="000000"/>
                <w:spacing w:val="10"/>
                <w:sz w:val="24"/>
                <w:szCs w:val="24"/>
              </w:rPr>
              <w:t>面設計</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材料使用及色彩計畫</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空調之</w:t>
            </w:r>
            <w:proofErr w:type="gramStart"/>
            <w:r>
              <w:rPr>
                <w:rFonts w:ascii="標楷體" w:eastAsia="標楷體" w:hAnsi="標楷體" w:cs="新細明體"/>
                <w:color w:val="000000"/>
                <w:spacing w:val="10"/>
                <w:sz w:val="24"/>
                <w:szCs w:val="24"/>
              </w:rPr>
              <w:t>隱藏式或外</w:t>
            </w:r>
            <w:proofErr w:type="gramEnd"/>
            <w:r>
              <w:rPr>
                <w:rFonts w:ascii="標楷體" w:eastAsia="標楷體" w:hAnsi="標楷體" w:cs="新細明體"/>
                <w:color w:val="000000"/>
                <w:spacing w:val="10"/>
                <w:sz w:val="24"/>
                <w:szCs w:val="24"/>
              </w:rPr>
              <w:t>露式送風機及主機位置，依甲方提供或同意之設備資料初步與天花板造型整合設計</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依甲方同意之材料提列工程預算</w:t>
            </w:r>
          </w:p>
        </w:tc>
        <w:tc>
          <w:tcPr>
            <w:tcW w:w="2300"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F24E27" w:rsidRDefault="00F24E27">
            <w:pPr>
              <w:widowControl/>
              <w:tabs>
                <w:tab w:val="left" w:pos="1500"/>
              </w:tabs>
              <w:spacing w:line="0" w:lineRule="atLeast"/>
              <w:rPr>
                <w:rFonts w:ascii="標楷體" w:eastAsia="標楷體" w:hAnsi="標楷體" w:cs="新細明體"/>
                <w:color w:val="000000"/>
                <w:spacing w:val="10"/>
                <w:sz w:val="24"/>
                <w:szCs w:val="24"/>
              </w:rPr>
            </w:pPr>
          </w:p>
          <w:p w:rsidR="00F24E27" w:rsidRDefault="00F24E27">
            <w:pPr>
              <w:widowControl/>
              <w:tabs>
                <w:tab w:val="left" w:pos="1500"/>
              </w:tabs>
              <w:spacing w:line="0" w:lineRule="atLeast"/>
              <w:rPr>
                <w:rFonts w:ascii="標楷體" w:eastAsia="標楷體" w:hAnsi="標楷體" w:cs="新細明體"/>
                <w:color w:val="000000"/>
                <w:spacing w:val="10"/>
                <w:sz w:val="24"/>
                <w:szCs w:val="24"/>
              </w:rPr>
            </w:pPr>
          </w:p>
          <w:p w:rsidR="00F24E27" w:rsidRDefault="00F24E27">
            <w:pPr>
              <w:widowControl/>
              <w:tabs>
                <w:tab w:val="left" w:pos="1500"/>
              </w:tabs>
              <w:spacing w:line="0" w:lineRule="atLeast"/>
              <w:rPr>
                <w:rFonts w:ascii="標楷體" w:eastAsia="標楷體" w:hAnsi="標楷體" w:cs="新細明體"/>
                <w:color w:val="000000"/>
                <w:spacing w:val="10"/>
                <w:sz w:val="24"/>
                <w:szCs w:val="24"/>
              </w:rPr>
            </w:pPr>
          </w:p>
          <w:p w:rsidR="00F24E27" w:rsidRDefault="00F24E27">
            <w:pPr>
              <w:widowControl/>
              <w:tabs>
                <w:tab w:val="left" w:pos="1500"/>
              </w:tabs>
              <w:spacing w:line="0" w:lineRule="atLeast"/>
              <w:rPr>
                <w:rFonts w:ascii="標楷體" w:eastAsia="標楷體" w:hAnsi="標楷體" w:cs="新細明體"/>
                <w:color w:val="000000"/>
                <w:spacing w:val="10"/>
                <w:sz w:val="24"/>
                <w:szCs w:val="24"/>
              </w:rPr>
            </w:pPr>
          </w:p>
          <w:p w:rsidR="00F24E27" w:rsidRDefault="00464AA0">
            <w:pPr>
              <w:widowControl/>
              <w:tabs>
                <w:tab w:val="left" w:pos="1500"/>
              </w:tabs>
              <w:spacing w:line="0" w:lineRule="atLeast"/>
            </w:pPr>
            <w:r>
              <w:rPr>
                <w:rFonts w:ascii="標楷體" w:eastAsia="標楷體" w:hAnsi="標楷體" w:cs="新細明體"/>
                <w:color w:val="000000"/>
                <w:spacing w:val="10"/>
                <w:sz w:val="24"/>
                <w:szCs w:val="24"/>
              </w:rPr>
              <w:t>每</w:t>
            </w:r>
            <w:r>
              <w:rPr>
                <w:rFonts w:ascii="標楷體" w:eastAsia="標楷體" w:hAnsi="標楷體"/>
                <w:color w:val="000000"/>
                <w:sz w:val="24"/>
                <w:szCs w:val="24"/>
              </w:rPr>
              <w:t>平方公尺（</w:t>
            </w:r>
            <w:r>
              <w:rPr>
                <w:rFonts w:ascii="標楷體" w:eastAsia="標楷體" w:hAnsi="標楷體"/>
                <w:color w:val="000000"/>
                <w:sz w:val="24"/>
                <w:szCs w:val="24"/>
              </w:rPr>
              <w:t>m</w:t>
            </w:r>
            <w:r>
              <w:rPr>
                <w:rFonts w:ascii="標楷體" w:eastAsia="標楷體" w:hAnsi="標楷體"/>
                <w:color w:val="000000"/>
                <w:sz w:val="24"/>
                <w:szCs w:val="24"/>
                <w:vertAlign w:val="superscript"/>
              </w:rPr>
              <w:t>2</w:t>
            </w:r>
            <w:r>
              <w:rPr>
                <w:rFonts w:ascii="標楷體" w:eastAsia="標楷體" w:hAnsi="標楷體"/>
                <w:color w:val="000000"/>
                <w:sz w:val="24"/>
                <w:szCs w:val="24"/>
              </w:rPr>
              <w:t>）</w:t>
            </w:r>
          </w:p>
          <w:p w:rsidR="00F24E27" w:rsidRDefault="00464AA0">
            <w:pPr>
              <w:widowControl/>
              <w:tabs>
                <w:tab w:val="left" w:pos="1500"/>
              </w:tabs>
              <w:spacing w:line="0" w:lineRule="atLeast"/>
              <w:ind w:hanging="8"/>
            </w:pP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w:t>
            </w:r>
          </w:p>
        </w:tc>
        <w:tc>
          <w:tcPr>
            <w:tcW w:w="2000"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1.</w:t>
            </w:r>
            <w:r>
              <w:rPr>
                <w:rFonts w:ascii="標楷體" w:eastAsia="標楷體" w:hAnsi="標楷體" w:cs="新細明體"/>
                <w:color w:val="000000"/>
                <w:spacing w:val="10"/>
                <w:sz w:val="24"/>
                <w:szCs w:val="24"/>
              </w:rPr>
              <w:t>乙方就已確認的室內環境規劃及空間設計初步構想，發展設計案之</w:t>
            </w:r>
            <w:proofErr w:type="gramStart"/>
            <w:r>
              <w:rPr>
                <w:rFonts w:ascii="標楷體" w:eastAsia="標楷體" w:hAnsi="標楷體" w:cs="新細明體"/>
                <w:color w:val="000000"/>
                <w:spacing w:val="10"/>
                <w:sz w:val="24"/>
                <w:szCs w:val="24"/>
              </w:rPr>
              <w:t>主要牆立面</w:t>
            </w:r>
            <w:proofErr w:type="gramEnd"/>
            <w:r>
              <w:rPr>
                <w:rFonts w:ascii="標楷體" w:eastAsia="標楷體" w:hAnsi="標楷體" w:cs="新細明體"/>
                <w:color w:val="000000"/>
                <w:spacing w:val="10"/>
                <w:sz w:val="24"/>
                <w:szCs w:val="24"/>
              </w:rPr>
              <w:t>或剖面圖、色彩、天花板造型設計、照明、地坪</w:t>
            </w:r>
            <w:proofErr w:type="gramStart"/>
            <w:r>
              <w:rPr>
                <w:rFonts w:ascii="標楷體" w:eastAsia="標楷體" w:hAnsi="標楷體" w:cs="新細明體"/>
                <w:color w:val="000000"/>
                <w:spacing w:val="10"/>
                <w:sz w:val="24"/>
                <w:szCs w:val="24"/>
              </w:rPr>
              <w:t>舖</w:t>
            </w:r>
            <w:proofErr w:type="gramEnd"/>
            <w:r>
              <w:rPr>
                <w:rFonts w:ascii="標楷體" w:eastAsia="標楷體" w:hAnsi="標楷體" w:cs="新細明體"/>
                <w:color w:val="000000"/>
                <w:spacing w:val="10"/>
                <w:sz w:val="24"/>
                <w:szCs w:val="24"/>
              </w:rPr>
              <w:t>面設計、材料使用及色彩計畫等，向甲方做明確之說明。</w:t>
            </w:r>
          </w:p>
          <w:p w:rsidR="00F24E27" w:rsidRDefault="00464AA0">
            <w:pPr>
              <w:widowControl/>
              <w:tabs>
                <w:tab w:val="left" w:pos="1500"/>
              </w:tabs>
              <w:spacing w:line="0" w:lineRule="atLeast"/>
              <w:jc w:val="both"/>
            </w:pPr>
            <w:r>
              <w:rPr>
                <w:rFonts w:ascii="標楷體" w:eastAsia="標楷體" w:hAnsi="標楷體" w:cs="新細明體"/>
                <w:color w:val="000000"/>
                <w:spacing w:val="10"/>
                <w:sz w:val="24"/>
                <w:szCs w:val="24"/>
              </w:rPr>
              <w:t>2.</w:t>
            </w:r>
            <w:r>
              <w:rPr>
                <w:rFonts w:ascii="標楷體" w:eastAsia="標楷體" w:hAnsi="標楷體" w:cs="新細明體"/>
                <w:color w:val="000000"/>
                <w:spacing w:val="10"/>
                <w:sz w:val="24"/>
                <w:szCs w:val="24"/>
              </w:rPr>
              <w:t>深化設計內容項目，設計服務費用單價以每</w:t>
            </w:r>
            <w:r>
              <w:rPr>
                <w:rFonts w:ascii="標楷體" w:eastAsia="標楷體" w:hAnsi="標楷體"/>
                <w:color w:val="000000"/>
                <w:sz w:val="24"/>
                <w:szCs w:val="24"/>
              </w:rPr>
              <w:t>平方公尺</w:t>
            </w:r>
            <w:r>
              <w:rPr>
                <w:rFonts w:ascii="標楷體" w:eastAsia="標楷體" w:hAnsi="標楷體" w:cs="新細明體"/>
                <w:color w:val="000000"/>
                <w:spacing w:val="10"/>
                <w:sz w:val="24"/>
                <w:szCs w:val="24"/>
              </w:rPr>
              <w:t>計算。</w:t>
            </w:r>
          </w:p>
          <w:p w:rsidR="00F24E27" w:rsidRDefault="00F24E27">
            <w:pPr>
              <w:widowControl/>
              <w:tabs>
                <w:tab w:val="left" w:pos="1500"/>
              </w:tabs>
              <w:spacing w:line="0" w:lineRule="atLeast"/>
              <w:jc w:val="both"/>
              <w:rPr>
                <w:rFonts w:ascii="標楷體" w:eastAsia="標楷體" w:hAnsi="標楷體" w:cs="新細明體"/>
                <w:color w:val="000000"/>
                <w:spacing w:val="10"/>
                <w:sz w:val="24"/>
                <w:szCs w:val="24"/>
              </w:rPr>
            </w:pPr>
          </w:p>
        </w:tc>
      </w:tr>
      <w:tr w:rsidR="00F24E27">
        <w:tblPrEx>
          <w:tblCellMar>
            <w:top w:w="0" w:type="dxa"/>
            <w:bottom w:w="0" w:type="dxa"/>
          </w:tblCellMar>
        </w:tblPrEx>
        <w:trPr>
          <w:trHeight w:val="114"/>
        </w:trPr>
        <w:tc>
          <w:tcPr>
            <w:tcW w:w="17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widowControl/>
              <w:tabs>
                <w:tab w:val="left" w:pos="1500"/>
              </w:tabs>
              <w:spacing w:line="0" w:lineRule="atLeast"/>
              <w:jc w:val="both"/>
              <w:rPr>
                <w:rFonts w:ascii="標楷體" w:eastAsia="標楷體" w:hAnsi="標楷體" w:cs="新細明體"/>
                <w:color w:val="000000"/>
                <w:spacing w:val="10"/>
                <w:sz w:val="24"/>
                <w:szCs w:val="24"/>
              </w:rPr>
            </w:pPr>
          </w:p>
        </w:tc>
        <w:tc>
          <w:tcPr>
            <w:tcW w:w="3900"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擬定其他設備計畫，例如：</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廚具設備</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擬由乙方設計傢俱</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擬委託</w:t>
            </w:r>
            <w:proofErr w:type="gramStart"/>
            <w:r>
              <w:rPr>
                <w:rFonts w:ascii="標楷體" w:eastAsia="標楷體" w:hAnsi="標楷體" w:cs="新細明體"/>
                <w:color w:val="000000"/>
                <w:spacing w:val="10"/>
                <w:sz w:val="24"/>
                <w:szCs w:val="24"/>
              </w:rPr>
              <w:t>乙方代為</w:t>
            </w:r>
            <w:proofErr w:type="gramEnd"/>
            <w:r>
              <w:rPr>
                <w:rFonts w:ascii="標楷體" w:eastAsia="標楷體" w:hAnsi="標楷體" w:cs="新細明體"/>
                <w:color w:val="000000"/>
                <w:spacing w:val="10"/>
                <w:sz w:val="24"/>
                <w:szCs w:val="24"/>
              </w:rPr>
              <w:t>採購傢俱</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擬委託乙方建議</w:t>
            </w:r>
            <w:proofErr w:type="gramStart"/>
            <w:r>
              <w:rPr>
                <w:rFonts w:ascii="標楷體" w:eastAsia="標楷體" w:hAnsi="標楷體" w:cs="新細明體"/>
                <w:color w:val="000000"/>
                <w:spacing w:val="10"/>
                <w:sz w:val="24"/>
                <w:szCs w:val="24"/>
              </w:rPr>
              <w:t>佈置飾</w:t>
            </w:r>
            <w:proofErr w:type="gramEnd"/>
            <w:r>
              <w:rPr>
                <w:rFonts w:ascii="標楷體" w:eastAsia="標楷體" w:hAnsi="標楷體" w:cs="新細明體"/>
                <w:color w:val="000000"/>
                <w:spacing w:val="10"/>
                <w:sz w:val="24"/>
                <w:szCs w:val="24"/>
              </w:rPr>
              <w:t>品</w:t>
            </w:r>
          </w:p>
        </w:tc>
        <w:tc>
          <w:tcPr>
            <w:tcW w:w="2300"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pP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rPr>
              <w:t>每</w:t>
            </w:r>
            <w:r>
              <w:rPr>
                <w:rFonts w:ascii="標楷體" w:eastAsia="標楷體" w:hAnsi="標楷體"/>
                <w:color w:val="000000"/>
                <w:sz w:val="24"/>
                <w:szCs w:val="24"/>
              </w:rPr>
              <w:t>平方公尺（</w:t>
            </w:r>
            <w:r>
              <w:rPr>
                <w:rFonts w:ascii="標楷體" w:eastAsia="標楷體" w:hAnsi="標楷體"/>
                <w:color w:val="000000"/>
                <w:sz w:val="24"/>
                <w:szCs w:val="24"/>
              </w:rPr>
              <w:t>m</w:t>
            </w:r>
            <w:r>
              <w:rPr>
                <w:rFonts w:ascii="標楷體" w:eastAsia="標楷體" w:hAnsi="標楷體"/>
                <w:color w:val="000000"/>
                <w:sz w:val="24"/>
                <w:szCs w:val="24"/>
                <w:vertAlign w:val="superscript"/>
              </w:rPr>
              <w:t>2</w:t>
            </w:r>
            <w:r>
              <w:rPr>
                <w:rFonts w:ascii="標楷體" w:eastAsia="標楷體" w:hAnsi="標楷體"/>
                <w:color w:val="000000"/>
                <w:sz w:val="24"/>
                <w:szCs w:val="24"/>
              </w:rPr>
              <w:t>）</w:t>
            </w:r>
          </w:p>
          <w:p w:rsidR="00F24E27" w:rsidRDefault="00464AA0">
            <w:pPr>
              <w:widowControl/>
              <w:tabs>
                <w:tab w:val="left" w:pos="1500"/>
              </w:tabs>
              <w:spacing w:line="0" w:lineRule="atLeast"/>
              <w:ind w:firstLine="260"/>
            </w:pP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w:t>
            </w:r>
          </w:p>
          <w:p w:rsidR="00F24E27" w:rsidRDefault="00464AA0">
            <w:pPr>
              <w:widowControl/>
              <w:tabs>
                <w:tab w:val="left" w:pos="1500"/>
              </w:tabs>
              <w:spacing w:line="0" w:lineRule="atLeast"/>
              <w:ind w:left="260" w:hanging="260"/>
            </w:pP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rPr>
              <w:t>依採購之金額給予乙方採購金額之</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rPr>
              <w:t>為計畫及提案費用</w:t>
            </w:r>
          </w:p>
        </w:tc>
        <w:tc>
          <w:tcPr>
            <w:tcW w:w="2000"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1.</w:t>
            </w:r>
            <w:r>
              <w:rPr>
                <w:rFonts w:ascii="標楷體" w:eastAsia="標楷體" w:hAnsi="標楷體" w:cs="新細明體"/>
                <w:color w:val="000000"/>
                <w:spacing w:val="10"/>
                <w:sz w:val="24"/>
                <w:szCs w:val="24"/>
              </w:rPr>
              <w:t>甲方得選擇是否委託乙方設計，或另行委託其他專業廠商設計傢俱、採購傢俱或佈置飾品。</w:t>
            </w:r>
          </w:p>
          <w:p w:rsidR="00F24E27" w:rsidRDefault="00464AA0">
            <w:pPr>
              <w:widowControl/>
              <w:tabs>
                <w:tab w:val="left" w:pos="1500"/>
              </w:tabs>
              <w:spacing w:line="0" w:lineRule="atLeast"/>
              <w:jc w:val="both"/>
            </w:pPr>
            <w:r>
              <w:rPr>
                <w:rFonts w:ascii="標楷體" w:eastAsia="標楷體" w:hAnsi="標楷體" w:cs="新細明體"/>
                <w:color w:val="000000"/>
                <w:spacing w:val="10"/>
                <w:sz w:val="24"/>
                <w:szCs w:val="24"/>
              </w:rPr>
              <w:t>2.</w:t>
            </w:r>
            <w:r>
              <w:rPr>
                <w:rFonts w:ascii="標楷體" w:eastAsia="標楷體" w:hAnsi="標楷體" w:cs="新細明體"/>
                <w:color w:val="000000"/>
                <w:spacing w:val="10"/>
                <w:sz w:val="24"/>
                <w:szCs w:val="24"/>
              </w:rPr>
              <w:t>如為了獨特的風格，而將傢俱等其他設備委託乙方設計，其費用以平方公尺計算服務費用。如果是一般坊間的廚具、傢俱及</w:t>
            </w:r>
            <w:proofErr w:type="gramStart"/>
            <w:r>
              <w:rPr>
                <w:rFonts w:ascii="標楷體" w:eastAsia="標楷體" w:hAnsi="標楷體" w:cs="新細明體"/>
                <w:color w:val="000000"/>
                <w:spacing w:val="10"/>
                <w:sz w:val="24"/>
                <w:szCs w:val="24"/>
              </w:rPr>
              <w:t>佈置飾</w:t>
            </w:r>
            <w:proofErr w:type="gramEnd"/>
            <w:r>
              <w:rPr>
                <w:rFonts w:ascii="標楷體" w:eastAsia="標楷體" w:hAnsi="標楷體" w:cs="新細明體"/>
                <w:color w:val="000000"/>
                <w:spacing w:val="10"/>
                <w:sz w:val="24"/>
                <w:szCs w:val="24"/>
              </w:rPr>
              <w:t>品，基於整體風格，委託乙方計畫或代購等，得依採購金額給予乙方適當比例之服務費用，作為統一管理費。</w:t>
            </w:r>
          </w:p>
        </w:tc>
      </w:tr>
      <w:tr w:rsidR="00F24E27">
        <w:tblPrEx>
          <w:tblCellMar>
            <w:top w:w="0" w:type="dxa"/>
            <w:bottom w:w="0" w:type="dxa"/>
          </w:tblCellMar>
        </w:tblPrEx>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《階段三》</w:t>
            </w:r>
          </w:p>
          <w:p w:rsidR="00F24E27" w:rsidRDefault="00464AA0">
            <w:pPr>
              <w:widowControl/>
              <w:tabs>
                <w:tab w:val="left" w:pos="150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細部設計及</w:t>
            </w:r>
            <w:r>
              <w:rPr>
                <w:rFonts w:ascii="標楷體" w:eastAsia="標楷體" w:hAnsi="標楷體" w:cs="新細明體"/>
                <w:color w:val="000000"/>
                <w:spacing w:val="10"/>
                <w:sz w:val="24"/>
                <w:szCs w:val="24"/>
              </w:rPr>
              <w:t xml:space="preserve"> </w:t>
            </w:r>
            <w:r>
              <w:rPr>
                <w:rFonts w:ascii="標楷體" w:eastAsia="標楷體" w:hAnsi="標楷體" w:cs="新細明體"/>
                <w:color w:val="000000"/>
                <w:spacing w:val="10"/>
                <w:sz w:val="24"/>
                <w:szCs w:val="24"/>
              </w:rPr>
              <w:t>施工相關文件圖說</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jc w:val="both"/>
              <w:rPr>
                <w:rFonts w:ascii="標楷體" w:eastAsia="標楷體" w:hAnsi="標楷體"/>
                <w:color w:val="000000"/>
                <w:spacing w:val="10"/>
                <w:sz w:val="24"/>
                <w:szCs w:val="24"/>
              </w:rPr>
            </w:pPr>
            <w:r>
              <w:rPr>
                <w:rFonts w:ascii="標楷體" w:eastAsia="標楷體" w:hAnsi="標楷體"/>
                <w:color w:val="000000"/>
                <w:spacing w:val="10"/>
                <w:sz w:val="24"/>
                <w:szCs w:val="24"/>
              </w:rPr>
              <w:t>延續階段二之工作，繪製可依據施作之圖面並提供施工預定時程、實際工程造價及工程估價單：</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lastRenderedPageBreak/>
              <w:t>平面配置圖（發包施工確定版本）</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天花板平面圖及詳圖</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地坪平面圖及詳圖</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設計空間之</w:t>
            </w:r>
            <w:proofErr w:type="gramStart"/>
            <w:r>
              <w:rPr>
                <w:rFonts w:ascii="標楷體" w:eastAsia="標楷體" w:hAnsi="標楷體" w:cs="新細明體"/>
                <w:color w:val="000000"/>
                <w:spacing w:val="10"/>
                <w:sz w:val="24"/>
                <w:szCs w:val="24"/>
              </w:rPr>
              <w:t>各向立面</w:t>
            </w:r>
            <w:proofErr w:type="gramEnd"/>
            <w:r>
              <w:rPr>
                <w:rFonts w:ascii="標楷體" w:eastAsia="標楷體" w:hAnsi="標楷體" w:cs="新細明體"/>
                <w:color w:val="000000"/>
                <w:spacing w:val="10"/>
                <w:sz w:val="24"/>
                <w:szCs w:val="24"/>
              </w:rPr>
              <w:t>圖及剖面圖</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櫥櫃等內部功能使用細節圖說與細部大樣圖</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照明、開關、插座、電話、電視及空調設計配置（不含系統設計，依業主提供之設施圖面及設備內容延伸規劃或調整）</w:t>
            </w:r>
          </w:p>
          <w:p w:rsidR="00F24E27" w:rsidRDefault="00464AA0">
            <w:pPr>
              <w:widowControl/>
              <w:numPr>
                <w:ilvl w:val="0"/>
                <w:numId w:val="1"/>
              </w:numPr>
              <w:tabs>
                <w:tab w:val="left" w:pos="0"/>
                <w:tab w:val="left" w:pos="1140"/>
              </w:tabs>
              <w:spacing w:line="0" w:lineRule="atLeast"/>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材料及色</w:t>
            </w:r>
            <w:proofErr w:type="gramStart"/>
            <w:r>
              <w:rPr>
                <w:rFonts w:ascii="標楷體" w:eastAsia="標楷體" w:hAnsi="標楷體" w:cs="新細明體"/>
                <w:color w:val="000000"/>
                <w:spacing w:val="10"/>
                <w:sz w:val="24"/>
                <w:szCs w:val="24"/>
              </w:rPr>
              <w:t>樣</w:t>
            </w:r>
            <w:proofErr w:type="gramEnd"/>
            <w:r>
              <w:rPr>
                <w:rFonts w:ascii="標楷體" w:eastAsia="標楷體" w:hAnsi="標楷體" w:cs="新細明體"/>
                <w:color w:val="000000"/>
                <w:spacing w:val="10"/>
                <w:sz w:val="24"/>
                <w:szCs w:val="24"/>
              </w:rPr>
              <w:t>樣板</w:t>
            </w:r>
          </w:p>
          <w:p w:rsidR="00F24E27" w:rsidRDefault="00464AA0">
            <w:pPr>
              <w:widowControl/>
              <w:numPr>
                <w:ilvl w:val="0"/>
                <w:numId w:val="1"/>
              </w:numPr>
              <w:tabs>
                <w:tab w:val="left" w:pos="0"/>
                <w:tab w:val="left" w:pos="1140"/>
              </w:tabs>
              <w:spacing w:line="0" w:lineRule="atLeast"/>
              <w:jc w:val="both"/>
            </w:pPr>
            <w:r>
              <w:rPr>
                <w:rFonts w:ascii="標楷體" w:eastAsia="標楷體" w:hAnsi="標楷體" w:cs="新細明體"/>
                <w:color w:val="000000"/>
                <w:spacing w:val="10"/>
                <w:sz w:val="24"/>
                <w:szCs w:val="24"/>
              </w:rPr>
              <w:t>施工規範及應注意事項</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widowControl/>
              <w:tabs>
                <w:tab w:val="left" w:pos="1500"/>
              </w:tabs>
              <w:spacing w:line="0" w:lineRule="atLeast"/>
              <w:rPr>
                <w:rFonts w:ascii="標楷體" w:eastAsia="標楷體" w:hAnsi="標楷體" w:cs="新細明體"/>
                <w:color w:val="000000"/>
                <w:spacing w:val="10"/>
                <w:sz w:val="24"/>
                <w:szCs w:val="24"/>
              </w:rPr>
            </w:pPr>
          </w:p>
          <w:p w:rsidR="00F24E27" w:rsidRDefault="00F24E27">
            <w:pPr>
              <w:widowControl/>
              <w:tabs>
                <w:tab w:val="left" w:pos="1500"/>
              </w:tabs>
              <w:spacing w:line="0" w:lineRule="atLeast"/>
              <w:rPr>
                <w:rFonts w:ascii="標楷體" w:eastAsia="標楷體" w:hAnsi="標楷體" w:cs="新細明體"/>
                <w:color w:val="000000"/>
                <w:spacing w:val="10"/>
                <w:sz w:val="24"/>
                <w:szCs w:val="24"/>
              </w:rPr>
            </w:pPr>
          </w:p>
          <w:p w:rsidR="00F24E27" w:rsidRDefault="00F24E27">
            <w:pPr>
              <w:widowControl/>
              <w:tabs>
                <w:tab w:val="left" w:pos="1500"/>
              </w:tabs>
              <w:spacing w:line="0" w:lineRule="atLeast"/>
              <w:rPr>
                <w:rFonts w:ascii="標楷體" w:eastAsia="標楷體" w:hAnsi="標楷體" w:cs="新細明體"/>
                <w:color w:val="000000"/>
                <w:spacing w:val="10"/>
                <w:sz w:val="24"/>
                <w:szCs w:val="24"/>
              </w:rPr>
            </w:pPr>
          </w:p>
          <w:p w:rsidR="00F24E27" w:rsidRDefault="00F24E27">
            <w:pPr>
              <w:widowControl/>
              <w:tabs>
                <w:tab w:val="left" w:pos="1500"/>
              </w:tabs>
              <w:spacing w:line="0" w:lineRule="atLeast"/>
              <w:rPr>
                <w:rFonts w:ascii="標楷體" w:eastAsia="標楷體" w:hAnsi="標楷體" w:cs="新細明體"/>
                <w:color w:val="000000"/>
                <w:spacing w:val="10"/>
                <w:sz w:val="24"/>
                <w:szCs w:val="24"/>
              </w:rPr>
            </w:pPr>
          </w:p>
          <w:p w:rsidR="00F24E27" w:rsidRDefault="00464AA0">
            <w:pPr>
              <w:widowControl/>
              <w:tabs>
                <w:tab w:val="left" w:pos="1500"/>
              </w:tabs>
              <w:spacing w:line="0" w:lineRule="atLeast"/>
            </w:pPr>
            <w:r>
              <w:rPr>
                <w:rFonts w:ascii="標楷體" w:eastAsia="標楷體" w:hAnsi="標楷體" w:cs="新細明體"/>
                <w:color w:val="000000"/>
                <w:spacing w:val="10"/>
                <w:sz w:val="24"/>
                <w:szCs w:val="24"/>
              </w:rPr>
              <w:t>每</w:t>
            </w:r>
            <w:r>
              <w:rPr>
                <w:rFonts w:ascii="標楷體" w:eastAsia="標楷體" w:hAnsi="標楷體"/>
                <w:color w:val="000000"/>
                <w:sz w:val="24"/>
                <w:szCs w:val="24"/>
              </w:rPr>
              <w:t>平方公尺（</w:t>
            </w:r>
            <w:r>
              <w:rPr>
                <w:rFonts w:ascii="標楷體" w:eastAsia="標楷體" w:hAnsi="標楷體"/>
                <w:color w:val="000000"/>
                <w:sz w:val="24"/>
                <w:szCs w:val="24"/>
              </w:rPr>
              <w:t>m</w:t>
            </w:r>
            <w:r>
              <w:rPr>
                <w:rFonts w:ascii="標楷體" w:eastAsia="標楷體" w:hAnsi="標楷體"/>
                <w:color w:val="000000"/>
                <w:sz w:val="24"/>
                <w:szCs w:val="24"/>
                <w:vertAlign w:val="superscript"/>
              </w:rPr>
              <w:t>2</w:t>
            </w:r>
            <w:r>
              <w:rPr>
                <w:rFonts w:ascii="標楷體" w:eastAsia="標楷體" w:hAnsi="標楷體"/>
                <w:color w:val="000000"/>
                <w:sz w:val="24"/>
                <w:szCs w:val="24"/>
              </w:rPr>
              <w:t>）</w:t>
            </w:r>
          </w:p>
          <w:p w:rsidR="00F24E27" w:rsidRDefault="00464AA0">
            <w:pPr>
              <w:widowControl/>
              <w:tabs>
                <w:tab w:val="left" w:pos="1500"/>
              </w:tabs>
              <w:spacing w:line="0" w:lineRule="atLeast"/>
            </w:pPr>
            <w:r>
              <w:rPr>
                <w:rFonts w:ascii="標楷體" w:eastAsia="標楷體" w:hAnsi="標楷體" w:cs="新細明體"/>
                <w:color w:val="000000"/>
                <w:spacing w:val="10"/>
                <w:sz w:val="24"/>
                <w:szCs w:val="24"/>
                <w:u w:val="single"/>
              </w:rPr>
              <w:lastRenderedPageBreak/>
              <w:t xml:space="preserve">       </w:t>
            </w:r>
            <w:r>
              <w:rPr>
                <w:rFonts w:ascii="標楷體" w:eastAsia="標楷體" w:hAnsi="標楷體" w:cs="新細明體"/>
                <w:color w:val="000000"/>
                <w:spacing w:val="10"/>
                <w:sz w:val="24"/>
                <w:szCs w:val="24"/>
              </w:rPr>
              <w:t>元</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jc w:val="both"/>
            </w:pPr>
            <w:r>
              <w:rPr>
                <w:rFonts w:ascii="標楷體" w:eastAsia="標楷體" w:hAnsi="標楷體" w:cs="新細明體"/>
                <w:color w:val="000000"/>
                <w:spacing w:val="10"/>
                <w:sz w:val="24"/>
                <w:szCs w:val="24"/>
              </w:rPr>
              <w:lastRenderedPageBreak/>
              <w:t>1.</w:t>
            </w:r>
            <w:r>
              <w:rPr>
                <w:rFonts w:ascii="標楷體" w:eastAsia="標楷體" w:hAnsi="標楷體" w:cs="新細明體"/>
                <w:color w:val="000000"/>
                <w:spacing w:val="10"/>
                <w:sz w:val="24"/>
                <w:szCs w:val="24"/>
              </w:rPr>
              <w:t>乙方發展細部設計及施工相關文件圖說</w:t>
            </w:r>
            <w:r>
              <w:rPr>
                <w:rFonts w:ascii="標楷體" w:eastAsia="標楷體" w:hAnsi="標楷體"/>
                <w:color w:val="000000"/>
                <w:spacing w:val="10"/>
                <w:sz w:val="24"/>
                <w:szCs w:val="24"/>
              </w:rPr>
              <w:t>。</w:t>
            </w:r>
            <w:r>
              <w:rPr>
                <w:rFonts w:ascii="標楷體" w:eastAsia="標楷體" w:hAnsi="標楷體" w:cs="新細明體"/>
                <w:color w:val="000000"/>
                <w:spacing w:val="10"/>
                <w:sz w:val="24"/>
                <w:szCs w:val="24"/>
              </w:rPr>
              <w:t>施工圖主要是提供給施工廠商據以施</w:t>
            </w:r>
            <w:r>
              <w:rPr>
                <w:rFonts w:ascii="標楷體" w:eastAsia="標楷體" w:hAnsi="標楷體" w:cs="新細明體"/>
                <w:color w:val="000000"/>
                <w:spacing w:val="10"/>
                <w:sz w:val="24"/>
                <w:szCs w:val="24"/>
              </w:rPr>
              <w:lastRenderedPageBreak/>
              <w:t>工，並由甲方確認是否依甲方需求設計櫥櫃等功能尺寸及材料</w:t>
            </w:r>
            <w:r>
              <w:rPr>
                <w:rFonts w:ascii="標楷體" w:eastAsia="標楷體" w:hAnsi="標楷體"/>
                <w:color w:val="000000"/>
                <w:spacing w:val="10"/>
                <w:sz w:val="24"/>
                <w:szCs w:val="24"/>
              </w:rPr>
              <w:t>。</w:t>
            </w:r>
          </w:p>
          <w:p w:rsidR="00F24E27" w:rsidRDefault="00464AA0">
            <w:pPr>
              <w:widowControl/>
              <w:tabs>
                <w:tab w:val="left" w:pos="1500"/>
              </w:tabs>
              <w:spacing w:line="0" w:lineRule="atLeast"/>
              <w:jc w:val="both"/>
            </w:pPr>
            <w:r>
              <w:rPr>
                <w:rFonts w:ascii="標楷體" w:eastAsia="標楷體" w:hAnsi="標楷體" w:cs="新細明體"/>
                <w:color w:val="000000"/>
                <w:spacing w:val="10"/>
                <w:sz w:val="24"/>
                <w:szCs w:val="24"/>
              </w:rPr>
              <w:t>2.</w:t>
            </w:r>
            <w:r>
              <w:rPr>
                <w:rFonts w:ascii="標楷體" w:eastAsia="標楷體" w:hAnsi="標楷體" w:cs="新細明體"/>
                <w:color w:val="000000"/>
                <w:spacing w:val="10"/>
                <w:sz w:val="24"/>
                <w:szCs w:val="24"/>
              </w:rPr>
              <w:t>細部設計及施工相關文件圖說，設計服務費用單價以每</w:t>
            </w:r>
            <w:r>
              <w:rPr>
                <w:rFonts w:ascii="標楷體" w:eastAsia="標楷體" w:hAnsi="標楷體"/>
                <w:color w:val="000000"/>
                <w:sz w:val="24"/>
                <w:szCs w:val="24"/>
              </w:rPr>
              <w:t>平方公尺</w:t>
            </w:r>
            <w:r>
              <w:rPr>
                <w:rFonts w:ascii="標楷體" w:eastAsia="標楷體" w:hAnsi="標楷體" w:cs="新細明體"/>
                <w:color w:val="000000"/>
                <w:spacing w:val="10"/>
                <w:sz w:val="24"/>
                <w:szCs w:val="24"/>
              </w:rPr>
              <w:t>計算。</w:t>
            </w:r>
          </w:p>
          <w:p w:rsidR="00F24E27" w:rsidRDefault="00F24E27">
            <w:pPr>
              <w:widowControl/>
              <w:tabs>
                <w:tab w:val="left" w:pos="1500"/>
              </w:tabs>
              <w:spacing w:line="0" w:lineRule="atLeast"/>
              <w:jc w:val="both"/>
              <w:rPr>
                <w:rFonts w:ascii="標楷體" w:eastAsia="標楷體" w:hAnsi="標楷體"/>
                <w:color w:val="000000"/>
                <w:spacing w:val="10"/>
                <w:sz w:val="24"/>
                <w:szCs w:val="24"/>
              </w:rPr>
            </w:pPr>
          </w:p>
          <w:p w:rsidR="00F24E27" w:rsidRDefault="00F24E27">
            <w:pPr>
              <w:widowControl/>
              <w:tabs>
                <w:tab w:val="left" w:pos="1500"/>
              </w:tabs>
              <w:spacing w:line="0" w:lineRule="atLeast"/>
              <w:jc w:val="both"/>
              <w:rPr>
                <w:rFonts w:ascii="標楷體" w:eastAsia="標楷體" w:hAnsi="標楷體" w:cs="新細明體"/>
                <w:color w:val="000000"/>
                <w:spacing w:val="10"/>
                <w:sz w:val="24"/>
                <w:szCs w:val="24"/>
                <w:u w:val="single"/>
              </w:rPr>
            </w:pPr>
          </w:p>
        </w:tc>
      </w:tr>
    </w:tbl>
    <w:p w:rsidR="00F24E27" w:rsidRDefault="00F24E27">
      <w:pPr>
        <w:widowControl/>
        <w:tabs>
          <w:tab w:val="left" w:pos="1500"/>
        </w:tabs>
        <w:spacing w:line="240" w:lineRule="exact"/>
        <w:jc w:val="both"/>
        <w:rPr>
          <w:rFonts w:ascii="標楷體" w:eastAsia="標楷體" w:hAnsi="標楷體" w:cs="新細明體"/>
          <w:color w:val="000000"/>
          <w:spacing w:val="10"/>
        </w:rPr>
      </w:pPr>
    </w:p>
    <w:p w:rsidR="00F24E27" w:rsidRDefault="00464AA0">
      <w:pPr>
        <w:widowControl/>
        <w:spacing w:line="400" w:lineRule="exact"/>
        <w:ind w:left="851" w:right="-28" w:hanging="451"/>
        <w:jc w:val="both"/>
      </w:pPr>
      <w:r>
        <w:rPr>
          <w:rFonts w:ascii="標楷體" w:eastAsia="標楷體" w:hAnsi="標楷體" w:cs="新細明體"/>
          <w:color w:val="000000"/>
          <w:spacing w:val="10"/>
          <w:sz w:val="24"/>
          <w:szCs w:val="24"/>
        </w:rPr>
        <w:t>◆</w:t>
      </w:r>
      <w:r>
        <w:rPr>
          <w:rFonts w:ascii="標楷體" w:eastAsia="標楷體" w:hAnsi="標楷體"/>
          <w:color w:val="000000"/>
          <w:spacing w:val="10"/>
          <w:sz w:val="24"/>
          <w:szCs w:val="24"/>
        </w:rPr>
        <w:t>設計服務費用估算如下：</w:t>
      </w:r>
    </w:p>
    <w:tbl>
      <w:tblPr>
        <w:tblW w:w="10800" w:type="dxa"/>
        <w:tblInd w:w="508" w:type="dxa"/>
        <w:tblCellMar>
          <w:left w:w="10" w:type="dxa"/>
          <w:right w:w="10" w:type="dxa"/>
        </w:tblCellMar>
        <w:tblLook w:val="0000" w:firstRow="0" w:lastRow="0" w:firstColumn="0" w:lastColumn="0" w:noHBand="0" w:noVBand="0"/>
      </w:tblPr>
      <w:tblGrid>
        <w:gridCol w:w="2900"/>
        <w:gridCol w:w="7900"/>
      </w:tblGrid>
      <w:tr w:rsidR="00F24E27">
        <w:tblPrEx>
          <w:tblCellMar>
            <w:top w:w="0" w:type="dxa"/>
            <w:bottom w:w="0" w:type="dxa"/>
          </w:tblCellMar>
        </w:tblPrEx>
        <w:tc>
          <w:tcPr>
            <w:tcW w:w="2900" w:type="dxa"/>
            <w:shd w:val="clear" w:color="auto" w:fill="auto"/>
            <w:tcMar>
              <w:top w:w="0" w:type="dxa"/>
              <w:left w:w="108" w:type="dxa"/>
              <w:bottom w:w="0" w:type="dxa"/>
              <w:right w:w="108" w:type="dxa"/>
            </w:tcMar>
          </w:tcPr>
          <w:p w:rsidR="00F24E27" w:rsidRDefault="00464AA0">
            <w:pPr>
              <w:widowControl/>
              <w:tabs>
                <w:tab w:val="left" w:pos="5095"/>
              </w:tabs>
              <w:spacing w:line="400" w:lineRule="exact"/>
              <w:ind w:left="1290" w:right="-300" w:hanging="1290"/>
            </w:pPr>
            <w:r>
              <w:rPr>
                <w:rFonts w:ascii="標楷體" w:eastAsia="標楷體" w:hAnsi="標楷體"/>
                <w:color w:val="000000"/>
                <w:spacing w:val="10"/>
                <w:sz w:val="24"/>
                <w:szCs w:val="24"/>
              </w:rPr>
              <w:t>《</w:t>
            </w:r>
            <w:r>
              <w:rPr>
                <w:rFonts w:ascii="標楷體" w:eastAsia="標楷體" w:hAnsi="標楷體" w:cs="新細明體"/>
                <w:color w:val="000000"/>
                <w:spacing w:val="10"/>
                <w:sz w:val="24"/>
                <w:szCs w:val="24"/>
              </w:rPr>
              <w:t>階段一》設計前服務</w:t>
            </w:r>
          </w:p>
          <w:p w:rsidR="00F24E27" w:rsidRDefault="00F24E27">
            <w:pPr>
              <w:widowControl/>
              <w:tabs>
                <w:tab w:val="left" w:pos="5095"/>
              </w:tabs>
              <w:spacing w:line="400" w:lineRule="exact"/>
              <w:ind w:left="1290" w:hanging="1290"/>
              <w:rPr>
                <w:rFonts w:ascii="標楷體" w:eastAsia="標楷體" w:hAnsi="標楷體" w:cs="新細明體"/>
                <w:color w:val="000000"/>
                <w:spacing w:val="10"/>
                <w:sz w:val="24"/>
                <w:szCs w:val="24"/>
              </w:rPr>
            </w:pPr>
          </w:p>
          <w:p w:rsidR="00F24E27" w:rsidRDefault="00464AA0">
            <w:pPr>
              <w:widowControl/>
              <w:tabs>
                <w:tab w:val="left" w:pos="5095"/>
              </w:tabs>
              <w:spacing w:line="400" w:lineRule="exact"/>
              <w:ind w:left="1290"/>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室內環境規劃及空間設計初步構想</w:t>
            </w:r>
            <w:r>
              <w:rPr>
                <w:rFonts w:ascii="標楷體" w:eastAsia="標楷體" w:hAnsi="標楷體" w:cs="新細明體"/>
                <w:color w:val="000000"/>
                <w:spacing w:val="10"/>
                <w:sz w:val="24"/>
                <w:szCs w:val="24"/>
              </w:rPr>
              <w:t xml:space="preserve">           </w:t>
            </w:r>
          </w:p>
          <w:p w:rsidR="00F24E27" w:rsidRDefault="00F24E27">
            <w:pPr>
              <w:widowControl/>
              <w:tabs>
                <w:tab w:val="left" w:pos="5095"/>
              </w:tabs>
              <w:spacing w:line="400" w:lineRule="exact"/>
              <w:ind w:left="1290" w:right="-300" w:hanging="1290"/>
              <w:rPr>
                <w:rFonts w:ascii="標楷體" w:eastAsia="標楷體" w:hAnsi="標楷體" w:cs="新細明體"/>
                <w:color w:val="000000"/>
                <w:spacing w:val="10"/>
                <w:sz w:val="24"/>
                <w:szCs w:val="24"/>
              </w:rPr>
            </w:pPr>
          </w:p>
          <w:p w:rsidR="00F24E27" w:rsidRDefault="00464AA0">
            <w:pPr>
              <w:widowControl/>
              <w:tabs>
                <w:tab w:val="left" w:pos="5095"/>
              </w:tabs>
              <w:spacing w:line="400" w:lineRule="exact"/>
              <w:ind w:left="1290" w:right="-8" w:hanging="1290"/>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《階段二》空間尺度、色彩、材質具體設計</w:t>
            </w:r>
            <w:r>
              <w:rPr>
                <w:rFonts w:ascii="標楷體" w:eastAsia="標楷體" w:hAnsi="標楷體" w:cs="新細明體"/>
                <w:color w:val="000000"/>
                <w:spacing w:val="10"/>
                <w:sz w:val="24"/>
                <w:szCs w:val="24"/>
              </w:rPr>
              <w:t xml:space="preserve">  </w:t>
            </w:r>
          </w:p>
          <w:p w:rsidR="00F24E27" w:rsidRDefault="00F24E27">
            <w:pPr>
              <w:widowControl/>
              <w:tabs>
                <w:tab w:val="left" w:pos="5095"/>
              </w:tabs>
              <w:spacing w:line="400" w:lineRule="exact"/>
              <w:ind w:right="-300"/>
              <w:rPr>
                <w:rFonts w:ascii="標楷體" w:eastAsia="標楷體" w:hAnsi="標楷體" w:cs="新細明體"/>
                <w:color w:val="000000"/>
                <w:spacing w:val="10"/>
                <w:sz w:val="24"/>
                <w:szCs w:val="24"/>
              </w:rPr>
            </w:pPr>
          </w:p>
          <w:p w:rsidR="00F24E27" w:rsidRDefault="00464AA0">
            <w:pPr>
              <w:widowControl/>
              <w:tabs>
                <w:tab w:val="left" w:pos="5095"/>
              </w:tabs>
              <w:spacing w:line="400" w:lineRule="exact"/>
              <w:ind w:left="1290" w:hanging="1290"/>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《階段三》細部設計及施工相關文件圖說</w:t>
            </w:r>
          </w:p>
        </w:tc>
        <w:tc>
          <w:tcPr>
            <w:tcW w:w="7900" w:type="dxa"/>
            <w:shd w:val="clear" w:color="auto" w:fill="auto"/>
            <w:tcMar>
              <w:top w:w="0" w:type="dxa"/>
              <w:left w:w="108" w:type="dxa"/>
              <w:bottom w:w="0" w:type="dxa"/>
              <w:right w:w="108" w:type="dxa"/>
            </w:tcMar>
          </w:tcPr>
          <w:p w:rsidR="00F24E27" w:rsidRDefault="00464AA0">
            <w:pPr>
              <w:widowControl/>
              <w:tabs>
                <w:tab w:val="left" w:pos="5095"/>
              </w:tabs>
              <w:spacing w:line="400" w:lineRule="exact"/>
              <w:ind w:right="-300"/>
            </w:pPr>
            <w:r>
              <w:rPr>
                <w:rFonts w:ascii="標楷體" w:eastAsia="標楷體" w:hAnsi="標楷體"/>
                <w:color w:val="000000"/>
                <w:sz w:val="24"/>
                <w:szCs w:val="24"/>
                <w:u w:val="single"/>
              </w:rPr>
              <w:t xml:space="preserve">         </w:t>
            </w:r>
            <w:r>
              <w:rPr>
                <w:rFonts w:ascii="標楷體" w:eastAsia="標楷體" w:hAnsi="標楷體"/>
                <w:color w:val="000000"/>
                <w:sz w:val="24"/>
                <w:szCs w:val="24"/>
              </w:rPr>
              <w:t>元</w:t>
            </w:r>
            <w:r>
              <w:rPr>
                <w:rFonts w:ascii="標楷體" w:eastAsia="標楷體" w:hAnsi="標楷體"/>
                <w:color w:val="000000"/>
                <w:sz w:val="24"/>
                <w:szCs w:val="24"/>
              </w:rPr>
              <w:t>/m</w:t>
            </w:r>
            <w:r>
              <w:rPr>
                <w:rFonts w:ascii="標楷體" w:eastAsia="標楷體" w:hAnsi="標楷體"/>
                <w:color w:val="000000"/>
                <w:sz w:val="24"/>
                <w:szCs w:val="24"/>
                <w:vertAlign w:val="superscript"/>
              </w:rPr>
              <w:t>2</w:t>
            </w:r>
            <w:r>
              <w:rPr>
                <w:rFonts w:ascii="標楷體" w:eastAsia="標楷體" w:hAnsi="標楷體"/>
                <w:color w:val="000000"/>
                <w:sz w:val="24"/>
                <w:szCs w:val="24"/>
              </w:rPr>
              <w:t xml:space="preserve"> × </w:t>
            </w:r>
            <w:r>
              <w:rPr>
                <w:rFonts w:ascii="標楷體" w:eastAsia="標楷體" w:hAnsi="標楷體"/>
                <w:color w:val="000000"/>
                <w:sz w:val="24"/>
                <w:szCs w:val="24"/>
                <w:u w:val="single"/>
              </w:rPr>
              <w:t xml:space="preserve">        </w:t>
            </w:r>
            <w:r>
              <w:rPr>
                <w:rFonts w:ascii="標楷體" w:eastAsia="標楷體" w:hAnsi="標楷體"/>
                <w:color w:val="000000"/>
                <w:sz w:val="24"/>
                <w:szCs w:val="24"/>
              </w:rPr>
              <w:t>平方公尺（</w:t>
            </w:r>
            <w:r>
              <w:rPr>
                <w:rFonts w:ascii="標楷體" w:eastAsia="標楷體" w:hAnsi="標楷體"/>
                <w:color w:val="000000"/>
                <w:sz w:val="24"/>
                <w:szCs w:val="24"/>
              </w:rPr>
              <w:t>m</w:t>
            </w:r>
            <w:r>
              <w:rPr>
                <w:rFonts w:ascii="標楷體" w:eastAsia="標楷體" w:hAnsi="標楷體"/>
                <w:color w:val="000000"/>
                <w:sz w:val="24"/>
                <w:szCs w:val="24"/>
                <w:vertAlign w:val="superscript"/>
              </w:rPr>
              <w:t>2</w:t>
            </w:r>
            <w:r>
              <w:rPr>
                <w:rFonts w:ascii="標楷體" w:eastAsia="標楷體" w:hAnsi="標楷體"/>
                <w:color w:val="000000"/>
                <w:sz w:val="24"/>
                <w:szCs w:val="24"/>
              </w:rPr>
              <w:t>）</w:t>
            </w: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w:t>
            </w:r>
          </w:p>
          <w:p w:rsidR="00F24E27" w:rsidRDefault="00F24E27">
            <w:pPr>
              <w:widowControl/>
              <w:tabs>
                <w:tab w:val="left" w:pos="5095"/>
              </w:tabs>
              <w:spacing w:line="400" w:lineRule="exact"/>
              <w:ind w:right="-300"/>
              <w:rPr>
                <w:rFonts w:ascii="標楷體" w:eastAsia="標楷體" w:hAnsi="標楷體"/>
                <w:color w:val="000000"/>
                <w:sz w:val="24"/>
                <w:szCs w:val="24"/>
                <w:u w:val="single"/>
              </w:rPr>
            </w:pPr>
          </w:p>
          <w:p w:rsidR="00F24E27" w:rsidRDefault="00464AA0">
            <w:pPr>
              <w:widowControl/>
              <w:tabs>
                <w:tab w:val="left" w:pos="5095"/>
              </w:tabs>
              <w:spacing w:line="400" w:lineRule="exact"/>
              <w:ind w:right="-300"/>
            </w:pPr>
            <w:r>
              <w:rPr>
                <w:rFonts w:ascii="標楷體" w:eastAsia="標楷體" w:hAnsi="標楷體"/>
                <w:color w:val="000000"/>
                <w:sz w:val="24"/>
                <w:szCs w:val="24"/>
                <w:u w:val="single"/>
              </w:rPr>
              <w:t xml:space="preserve">         </w:t>
            </w:r>
            <w:r>
              <w:rPr>
                <w:rFonts w:ascii="標楷體" w:eastAsia="標楷體" w:hAnsi="標楷體"/>
                <w:color w:val="000000"/>
                <w:sz w:val="24"/>
                <w:szCs w:val="24"/>
              </w:rPr>
              <w:t>元</w:t>
            </w:r>
            <w:r>
              <w:rPr>
                <w:rFonts w:ascii="標楷體" w:eastAsia="標楷體" w:hAnsi="標楷體"/>
                <w:color w:val="000000"/>
                <w:sz w:val="24"/>
                <w:szCs w:val="24"/>
              </w:rPr>
              <w:t>/m</w:t>
            </w:r>
            <w:r>
              <w:rPr>
                <w:rFonts w:ascii="標楷體" w:eastAsia="標楷體" w:hAnsi="標楷體"/>
                <w:color w:val="000000"/>
                <w:sz w:val="24"/>
                <w:szCs w:val="24"/>
                <w:vertAlign w:val="superscript"/>
              </w:rPr>
              <w:t>2</w:t>
            </w:r>
            <w:r>
              <w:rPr>
                <w:rFonts w:ascii="標楷體" w:eastAsia="標楷體" w:hAnsi="標楷體"/>
                <w:color w:val="000000"/>
                <w:sz w:val="24"/>
                <w:szCs w:val="24"/>
              </w:rPr>
              <w:t xml:space="preserve"> × </w:t>
            </w:r>
            <w:r>
              <w:rPr>
                <w:rFonts w:ascii="標楷體" w:eastAsia="標楷體" w:hAnsi="標楷體"/>
                <w:color w:val="000000"/>
                <w:sz w:val="24"/>
                <w:szCs w:val="24"/>
                <w:u w:val="single"/>
              </w:rPr>
              <w:t xml:space="preserve">        </w:t>
            </w:r>
            <w:r>
              <w:rPr>
                <w:rFonts w:ascii="標楷體" w:eastAsia="標楷體" w:hAnsi="標楷體"/>
                <w:color w:val="000000"/>
                <w:sz w:val="24"/>
                <w:szCs w:val="24"/>
              </w:rPr>
              <w:t>平方公尺（</w:t>
            </w:r>
            <w:r>
              <w:rPr>
                <w:rFonts w:ascii="標楷體" w:eastAsia="標楷體" w:hAnsi="標楷體"/>
                <w:color w:val="000000"/>
                <w:sz w:val="24"/>
                <w:szCs w:val="24"/>
              </w:rPr>
              <w:t>m</w:t>
            </w:r>
            <w:r>
              <w:rPr>
                <w:rFonts w:ascii="標楷體" w:eastAsia="標楷體" w:hAnsi="標楷體"/>
                <w:color w:val="000000"/>
                <w:sz w:val="24"/>
                <w:szCs w:val="24"/>
                <w:vertAlign w:val="superscript"/>
              </w:rPr>
              <w:t>2</w:t>
            </w:r>
            <w:r>
              <w:rPr>
                <w:rFonts w:ascii="標楷體" w:eastAsia="標楷體" w:hAnsi="標楷體"/>
                <w:color w:val="000000"/>
                <w:sz w:val="24"/>
                <w:szCs w:val="24"/>
              </w:rPr>
              <w:t>）</w:t>
            </w: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w:t>
            </w:r>
          </w:p>
          <w:p w:rsidR="00F24E27" w:rsidRDefault="00F24E27">
            <w:pPr>
              <w:widowControl/>
              <w:tabs>
                <w:tab w:val="left" w:pos="5095"/>
              </w:tabs>
              <w:spacing w:line="400" w:lineRule="exact"/>
              <w:ind w:right="-300"/>
              <w:rPr>
                <w:rFonts w:ascii="標楷體" w:eastAsia="標楷體" w:hAnsi="標楷體"/>
                <w:color w:val="000000"/>
                <w:sz w:val="24"/>
                <w:szCs w:val="24"/>
              </w:rPr>
            </w:pPr>
          </w:p>
          <w:p w:rsidR="00F24E27" w:rsidRDefault="00464AA0">
            <w:pPr>
              <w:widowControl/>
              <w:tabs>
                <w:tab w:val="left" w:pos="5095"/>
              </w:tabs>
              <w:spacing w:line="400" w:lineRule="exact"/>
              <w:ind w:right="-300"/>
            </w:pPr>
            <w:r>
              <w:rPr>
                <w:rFonts w:ascii="標楷體" w:eastAsia="標楷體" w:hAnsi="標楷體"/>
                <w:color w:val="000000"/>
                <w:sz w:val="24"/>
                <w:szCs w:val="24"/>
              </w:rPr>
              <w:t>透視圖</w:t>
            </w:r>
            <w:r>
              <w:rPr>
                <w:rFonts w:ascii="標楷體" w:eastAsia="標楷體" w:hAnsi="標楷體"/>
                <w:color w:val="000000"/>
                <w:sz w:val="24"/>
                <w:szCs w:val="24"/>
                <w:u w:val="single"/>
              </w:rPr>
              <w:t xml:space="preserve">          </w:t>
            </w:r>
            <w:r>
              <w:rPr>
                <w:rFonts w:ascii="標楷體" w:eastAsia="標楷體" w:hAnsi="標楷體"/>
                <w:color w:val="000000"/>
                <w:sz w:val="24"/>
                <w:szCs w:val="24"/>
              </w:rPr>
              <w:t>元</w:t>
            </w:r>
            <w:r>
              <w:rPr>
                <w:rFonts w:ascii="標楷體" w:eastAsia="標楷體" w:hAnsi="標楷體"/>
                <w:color w:val="000000"/>
                <w:sz w:val="24"/>
                <w:szCs w:val="24"/>
              </w:rPr>
              <w:t>/</w:t>
            </w:r>
            <w:r>
              <w:rPr>
                <w:rFonts w:ascii="標楷體" w:eastAsia="標楷體" w:hAnsi="標楷體"/>
                <w:color w:val="000000"/>
                <w:sz w:val="24"/>
                <w:szCs w:val="24"/>
              </w:rPr>
              <w:t>張</w:t>
            </w:r>
            <w:r>
              <w:rPr>
                <w:rFonts w:ascii="標楷體" w:eastAsia="標楷體" w:hAnsi="標楷體"/>
                <w:color w:val="000000"/>
                <w:sz w:val="24"/>
                <w:szCs w:val="24"/>
              </w:rPr>
              <w:t>×</w:t>
            </w:r>
            <w:r>
              <w:rPr>
                <w:rFonts w:ascii="標楷體" w:eastAsia="標楷體" w:hAnsi="標楷體"/>
                <w:color w:val="000000"/>
                <w:sz w:val="24"/>
                <w:szCs w:val="24"/>
                <w:u w:val="single"/>
              </w:rPr>
              <w:t xml:space="preserve">           </w:t>
            </w:r>
            <w:r>
              <w:rPr>
                <w:rFonts w:ascii="標楷體" w:eastAsia="標楷體" w:hAnsi="標楷體"/>
                <w:color w:val="000000"/>
                <w:sz w:val="24"/>
                <w:szCs w:val="24"/>
              </w:rPr>
              <w:t>張</w:t>
            </w: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w:t>
            </w:r>
          </w:p>
          <w:p w:rsidR="00F24E27" w:rsidRDefault="00F24E27">
            <w:pPr>
              <w:widowControl/>
              <w:tabs>
                <w:tab w:val="left" w:pos="5095"/>
              </w:tabs>
              <w:spacing w:line="400" w:lineRule="exact"/>
              <w:ind w:right="-300"/>
              <w:rPr>
                <w:rFonts w:ascii="標楷體" w:eastAsia="標楷體" w:hAnsi="標楷體"/>
                <w:color w:val="000000"/>
                <w:sz w:val="24"/>
                <w:szCs w:val="24"/>
                <w:u w:val="single"/>
              </w:rPr>
            </w:pPr>
          </w:p>
          <w:p w:rsidR="00F24E27" w:rsidRDefault="00464AA0">
            <w:pPr>
              <w:widowControl/>
              <w:tabs>
                <w:tab w:val="left" w:pos="5095"/>
              </w:tabs>
              <w:spacing w:line="400" w:lineRule="exact"/>
              <w:ind w:right="-300"/>
            </w:pPr>
            <w:r>
              <w:rPr>
                <w:rFonts w:ascii="標楷體" w:eastAsia="標楷體" w:hAnsi="標楷體"/>
                <w:color w:val="000000"/>
                <w:sz w:val="24"/>
                <w:szCs w:val="24"/>
                <w:u w:val="single"/>
              </w:rPr>
              <w:t xml:space="preserve">          </w:t>
            </w:r>
            <w:r>
              <w:rPr>
                <w:rFonts w:ascii="標楷體" w:eastAsia="標楷體" w:hAnsi="標楷體"/>
                <w:color w:val="000000"/>
                <w:sz w:val="24"/>
                <w:szCs w:val="24"/>
              </w:rPr>
              <w:t>元</w:t>
            </w:r>
            <w:r>
              <w:rPr>
                <w:rFonts w:ascii="標楷體" w:eastAsia="標楷體" w:hAnsi="標楷體"/>
                <w:color w:val="000000"/>
                <w:sz w:val="24"/>
                <w:szCs w:val="24"/>
              </w:rPr>
              <w:t>/m</w:t>
            </w:r>
            <w:r>
              <w:rPr>
                <w:rFonts w:ascii="標楷體" w:eastAsia="標楷體" w:hAnsi="標楷體"/>
                <w:color w:val="000000"/>
                <w:sz w:val="24"/>
                <w:szCs w:val="24"/>
                <w:vertAlign w:val="superscript"/>
              </w:rPr>
              <w:t>2</w:t>
            </w:r>
            <w:r>
              <w:rPr>
                <w:rFonts w:ascii="標楷體" w:eastAsia="標楷體" w:hAnsi="標楷體"/>
                <w:color w:val="000000"/>
                <w:sz w:val="24"/>
                <w:szCs w:val="24"/>
              </w:rPr>
              <w:t xml:space="preserve"> × </w:t>
            </w:r>
            <w:r>
              <w:rPr>
                <w:rFonts w:ascii="標楷體" w:eastAsia="標楷體" w:hAnsi="標楷體"/>
                <w:color w:val="000000"/>
                <w:sz w:val="24"/>
                <w:szCs w:val="24"/>
                <w:u w:val="single"/>
              </w:rPr>
              <w:t xml:space="preserve">       </w:t>
            </w:r>
            <w:r>
              <w:rPr>
                <w:rFonts w:ascii="標楷體" w:eastAsia="標楷體" w:hAnsi="標楷體"/>
                <w:color w:val="000000"/>
                <w:sz w:val="24"/>
                <w:szCs w:val="24"/>
              </w:rPr>
              <w:t>平方公尺（</w:t>
            </w:r>
            <w:r>
              <w:rPr>
                <w:rFonts w:ascii="標楷體" w:eastAsia="標楷體" w:hAnsi="標楷體"/>
                <w:color w:val="000000"/>
                <w:sz w:val="24"/>
                <w:szCs w:val="24"/>
              </w:rPr>
              <w:t>m</w:t>
            </w:r>
            <w:r>
              <w:rPr>
                <w:rFonts w:ascii="標楷體" w:eastAsia="標楷體" w:hAnsi="標楷體"/>
                <w:color w:val="000000"/>
                <w:sz w:val="24"/>
                <w:szCs w:val="24"/>
                <w:vertAlign w:val="superscript"/>
              </w:rPr>
              <w:t>2</w:t>
            </w:r>
            <w:r>
              <w:rPr>
                <w:rFonts w:ascii="標楷體" w:eastAsia="標楷體" w:hAnsi="標楷體"/>
                <w:color w:val="000000"/>
                <w:sz w:val="24"/>
                <w:szCs w:val="24"/>
              </w:rPr>
              <w:t>）</w:t>
            </w: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w:t>
            </w:r>
          </w:p>
          <w:p w:rsidR="00F24E27" w:rsidRDefault="00F24E27">
            <w:pPr>
              <w:widowControl/>
              <w:tabs>
                <w:tab w:val="left" w:pos="5095"/>
              </w:tabs>
              <w:spacing w:line="400" w:lineRule="exact"/>
              <w:ind w:right="-300"/>
              <w:rPr>
                <w:rFonts w:ascii="標楷體" w:eastAsia="標楷體" w:hAnsi="標楷體"/>
                <w:color w:val="000000"/>
                <w:sz w:val="24"/>
                <w:szCs w:val="24"/>
                <w:u w:val="single"/>
              </w:rPr>
            </w:pPr>
          </w:p>
          <w:p w:rsidR="00F24E27" w:rsidRDefault="00464AA0">
            <w:pPr>
              <w:widowControl/>
              <w:tabs>
                <w:tab w:val="left" w:pos="5095"/>
              </w:tabs>
              <w:spacing w:line="400" w:lineRule="exact"/>
              <w:ind w:right="-300"/>
            </w:pPr>
            <w:r>
              <w:rPr>
                <w:rFonts w:ascii="標楷體" w:eastAsia="標楷體" w:hAnsi="標楷體" w:cs="新細明體"/>
                <w:color w:val="000000"/>
                <w:spacing w:val="10"/>
                <w:sz w:val="24"/>
                <w:szCs w:val="24"/>
              </w:rPr>
              <w:t>擬定其他設備計畫提案費用</w:t>
            </w:r>
            <w:r>
              <w:rPr>
                <w:rFonts w:ascii="標楷體" w:eastAsia="標楷體" w:hAnsi="標楷體" w:cs="新細明體"/>
                <w:color w:val="000000"/>
                <w:spacing w:val="10"/>
                <w:sz w:val="24"/>
                <w:szCs w:val="24"/>
              </w:rPr>
              <w:t xml:space="preserve"> </w:t>
            </w:r>
            <w:r>
              <w:rPr>
                <w:rFonts w:ascii="標楷體" w:eastAsia="標楷體" w:hAnsi="標楷體" w:cs="新細明體"/>
                <w:color w:val="000000"/>
                <w:spacing w:val="10"/>
                <w:sz w:val="24"/>
                <w:szCs w:val="24"/>
              </w:rPr>
              <w:t>採購金額</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w:t>
            </w:r>
            <w:r>
              <w:rPr>
                <w:rFonts w:ascii="標楷體" w:eastAsia="標楷體" w:hAnsi="標楷體"/>
                <w:color w:val="000000"/>
                <w:sz w:val="24"/>
                <w:szCs w:val="24"/>
              </w:rPr>
              <w:t>×</w:t>
            </w:r>
            <w:r>
              <w:rPr>
                <w:rFonts w:ascii="標楷體" w:eastAsia="標楷體" w:hAnsi="標楷體"/>
                <w:color w:val="000000"/>
                <w:sz w:val="24"/>
                <w:szCs w:val="24"/>
                <w:u w:val="single"/>
              </w:rPr>
              <w:t xml:space="preserve">     </w:t>
            </w:r>
            <w:r>
              <w:rPr>
                <w:rFonts w:ascii="標楷體" w:eastAsia="標楷體" w:hAnsi="標楷體"/>
                <w:color w:val="000000"/>
                <w:sz w:val="24"/>
                <w:szCs w:val="24"/>
              </w:rPr>
              <w:t>%</w:t>
            </w: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w:t>
            </w:r>
          </w:p>
          <w:p w:rsidR="00F24E27" w:rsidRDefault="00F24E27">
            <w:pPr>
              <w:widowControl/>
              <w:tabs>
                <w:tab w:val="left" w:pos="5095"/>
              </w:tabs>
              <w:spacing w:line="400" w:lineRule="exact"/>
              <w:ind w:right="-300"/>
              <w:rPr>
                <w:rFonts w:ascii="標楷體" w:eastAsia="標楷體" w:hAnsi="標楷體"/>
                <w:color w:val="000000"/>
                <w:sz w:val="24"/>
                <w:szCs w:val="24"/>
                <w:u w:val="single"/>
              </w:rPr>
            </w:pPr>
          </w:p>
          <w:p w:rsidR="00F24E27" w:rsidRDefault="00464AA0">
            <w:pPr>
              <w:widowControl/>
              <w:tabs>
                <w:tab w:val="left" w:pos="5095"/>
              </w:tabs>
              <w:spacing w:line="400" w:lineRule="exact"/>
              <w:ind w:right="-300"/>
            </w:pPr>
            <w:r>
              <w:rPr>
                <w:rFonts w:ascii="標楷體" w:eastAsia="標楷體" w:hAnsi="標楷體"/>
                <w:color w:val="000000"/>
                <w:sz w:val="24"/>
                <w:szCs w:val="24"/>
                <w:u w:val="single"/>
              </w:rPr>
              <w:t xml:space="preserve">           </w:t>
            </w:r>
            <w:r>
              <w:rPr>
                <w:rFonts w:ascii="標楷體" w:eastAsia="標楷體" w:hAnsi="標楷體"/>
                <w:color w:val="000000"/>
                <w:sz w:val="24"/>
                <w:szCs w:val="24"/>
              </w:rPr>
              <w:t>元</w:t>
            </w:r>
            <w:r>
              <w:rPr>
                <w:rFonts w:ascii="標楷體" w:eastAsia="標楷體" w:hAnsi="標楷體"/>
                <w:color w:val="000000"/>
                <w:sz w:val="24"/>
                <w:szCs w:val="24"/>
              </w:rPr>
              <w:t>/m</w:t>
            </w:r>
            <w:r>
              <w:rPr>
                <w:rFonts w:ascii="標楷體" w:eastAsia="標楷體" w:hAnsi="標楷體"/>
                <w:color w:val="000000"/>
                <w:sz w:val="24"/>
                <w:szCs w:val="24"/>
                <w:vertAlign w:val="superscript"/>
              </w:rPr>
              <w:t>2</w:t>
            </w:r>
            <w:r>
              <w:rPr>
                <w:rFonts w:ascii="標楷體" w:eastAsia="標楷體" w:hAnsi="標楷體"/>
                <w:color w:val="000000"/>
                <w:sz w:val="24"/>
                <w:szCs w:val="24"/>
              </w:rPr>
              <w:t xml:space="preserve"> × </w:t>
            </w:r>
            <w:r>
              <w:rPr>
                <w:rFonts w:ascii="標楷體" w:eastAsia="標楷體" w:hAnsi="標楷體"/>
                <w:color w:val="000000"/>
                <w:sz w:val="24"/>
                <w:szCs w:val="24"/>
                <w:u w:val="single"/>
              </w:rPr>
              <w:t xml:space="preserve">       </w:t>
            </w:r>
            <w:r>
              <w:rPr>
                <w:rFonts w:ascii="標楷體" w:eastAsia="標楷體" w:hAnsi="標楷體"/>
                <w:color w:val="000000"/>
                <w:sz w:val="24"/>
                <w:szCs w:val="24"/>
              </w:rPr>
              <w:t>平方公尺（</w:t>
            </w:r>
            <w:r>
              <w:rPr>
                <w:rFonts w:ascii="標楷體" w:eastAsia="標楷體" w:hAnsi="標楷體"/>
                <w:color w:val="000000"/>
                <w:sz w:val="24"/>
                <w:szCs w:val="24"/>
              </w:rPr>
              <w:t>m</w:t>
            </w:r>
            <w:r>
              <w:rPr>
                <w:rFonts w:ascii="標楷體" w:eastAsia="標楷體" w:hAnsi="標楷體"/>
                <w:color w:val="000000"/>
                <w:sz w:val="24"/>
                <w:szCs w:val="24"/>
                <w:vertAlign w:val="superscript"/>
              </w:rPr>
              <w:t>2</w:t>
            </w:r>
            <w:r>
              <w:rPr>
                <w:rFonts w:ascii="標楷體" w:eastAsia="標楷體" w:hAnsi="標楷體"/>
                <w:color w:val="000000"/>
                <w:sz w:val="24"/>
                <w:szCs w:val="24"/>
              </w:rPr>
              <w:t>）</w:t>
            </w: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w:t>
            </w:r>
          </w:p>
        </w:tc>
      </w:tr>
    </w:tbl>
    <w:p w:rsidR="00F24E27" w:rsidRDefault="00464AA0">
      <w:pPr>
        <w:widowControl/>
        <w:tabs>
          <w:tab w:val="left" w:pos="5095"/>
        </w:tabs>
        <w:spacing w:line="400" w:lineRule="exact"/>
        <w:ind w:left="-2" w:right="-300" w:firstLine="400"/>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rPr>
        <w:t>其他費用：</w:t>
      </w:r>
    </w:p>
    <w:p w:rsidR="00F24E27" w:rsidRDefault="00464AA0">
      <w:pPr>
        <w:widowControl/>
        <w:tabs>
          <w:tab w:val="left" w:pos="7092"/>
        </w:tabs>
        <w:spacing w:line="400" w:lineRule="exact"/>
        <w:ind w:left="-2" w:right="-300" w:firstLine="400"/>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《代辦室內裝修審查費》</w:t>
      </w:r>
    </w:p>
    <w:p w:rsidR="00F24E27" w:rsidRDefault="00464AA0">
      <w:pPr>
        <w:widowControl/>
        <w:tabs>
          <w:tab w:val="left" w:pos="7092"/>
        </w:tabs>
        <w:spacing w:line="400" w:lineRule="exact"/>
        <w:ind w:left="700" w:right="-300"/>
      </w:pPr>
      <w:r>
        <w:rPr>
          <w:rFonts w:ascii="標楷體" w:eastAsia="標楷體" w:hAnsi="標楷體" w:cs="新細明體"/>
          <w:color w:val="000000"/>
          <w:spacing w:val="10"/>
          <w:sz w:val="24"/>
          <w:szCs w:val="24"/>
        </w:rPr>
        <w:t>依法代為申請室內裝修許可、竣工查驗、消防審查、消防竣工查驗（不包括涉及使用執照用途變更及增改建行為之申請），繪圖及申辦費用</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元（規費不含在內）。</w:t>
      </w:r>
    </w:p>
    <w:p w:rsidR="00F24E27" w:rsidRDefault="00464AA0">
      <w:pPr>
        <w:widowControl/>
        <w:spacing w:line="400" w:lineRule="exact"/>
        <w:ind w:left="-2" w:right="-28" w:firstLine="400"/>
        <w:jc w:val="both"/>
      </w:pPr>
      <w:r>
        <w:rPr>
          <w:rFonts w:ascii="標楷體" w:eastAsia="標楷體" w:hAnsi="標楷體" w:cs="新細明體"/>
          <w:color w:val="000000"/>
          <w:spacing w:val="10"/>
          <w:sz w:val="24"/>
          <w:szCs w:val="24"/>
        </w:rPr>
        <w:t>《其他代辦申請書圖文件規費》</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元</w:t>
      </w:r>
    </w:p>
    <w:p w:rsidR="00F24E27" w:rsidRDefault="00F24E27">
      <w:pPr>
        <w:widowControl/>
        <w:spacing w:before="240" w:line="400" w:lineRule="exact"/>
        <w:ind w:left="857" w:right="-28" w:hanging="454"/>
        <w:jc w:val="both"/>
        <w:rPr>
          <w:rFonts w:ascii="標楷體" w:eastAsia="標楷體" w:hAnsi="標楷體"/>
          <w:color w:val="000000"/>
          <w:spacing w:val="10"/>
        </w:rPr>
      </w:pPr>
    </w:p>
    <w:p w:rsidR="00F24E27" w:rsidRDefault="00464AA0">
      <w:pPr>
        <w:widowControl/>
        <w:spacing w:before="240" w:line="400" w:lineRule="exact"/>
        <w:ind w:left="857" w:right="-28" w:hanging="454"/>
        <w:jc w:val="both"/>
        <w:rPr>
          <w:rFonts w:ascii="標楷體" w:eastAsia="標楷體" w:hAnsi="標楷體"/>
          <w:color w:val="000000"/>
          <w:spacing w:val="10"/>
          <w:sz w:val="24"/>
          <w:szCs w:val="24"/>
        </w:rPr>
      </w:pPr>
      <w:r>
        <w:rPr>
          <w:rFonts w:ascii="標楷體" w:eastAsia="標楷體" w:hAnsi="標楷體"/>
          <w:color w:val="000000"/>
          <w:spacing w:val="10"/>
          <w:sz w:val="24"/>
          <w:szCs w:val="24"/>
        </w:rPr>
        <w:t>■</w:t>
      </w:r>
      <w:r>
        <w:rPr>
          <w:rFonts w:ascii="標楷體" w:eastAsia="標楷體" w:hAnsi="標楷體"/>
          <w:color w:val="000000"/>
          <w:spacing w:val="10"/>
          <w:sz w:val="24"/>
          <w:szCs w:val="24"/>
        </w:rPr>
        <w:t>附件二：甲方預定提供之圖說文件</w:t>
      </w:r>
    </w:p>
    <w:tbl>
      <w:tblPr>
        <w:tblW w:w="8700" w:type="dxa"/>
        <w:tblInd w:w="1308" w:type="dxa"/>
        <w:tblCellMar>
          <w:left w:w="10" w:type="dxa"/>
          <w:right w:w="10" w:type="dxa"/>
        </w:tblCellMar>
        <w:tblLook w:val="0000" w:firstRow="0" w:lastRow="0" w:firstColumn="0" w:lastColumn="0" w:noHBand="0" w:noVBand="0"/>
      </w:tblPr>
      <w:tblGrid>
        <w:gridCol w:w="8700"/>
      </w:tblGrid>
      <w:tr w:rsidR="00F24E27">
        <w:tblPrEx>
          <w:tblCellMar>
            <w:top w:w="0" w:type="dxa"/>
            <w:bottom w:w="0" w:type="dxa"/>
          </w:tblCellMar>
        </w:tblPrEx>
        <w:tc>
          <w:tcPr>
            <w:tcW w:w="8700" w:type="dxa"/>
            <w:shd w:val="clear" w:color="auto" w:fill="auto"/>
            <w:tcMar>
              <w:top w:w="0" w:type="dxa"/>
              <w:left w:w="108" w:type="dxa"/>
              <w:bottom w:w="0" w:type="dxa"/>
              <w:right w:w="108" w:type="dxa"/>
            </w:tcMar>
          </w:tcPr>
          <w:p w:rsidR="00F24E27" w:rsidRDefault="00464AA0">
            <w:pPr>
              <w:widowControl/>
              <w:tabs>
                <w:tab w:val="left" w:pos="1500"/>
              </w:tabs>
              <w:spacing w:before="120"/>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rPr>
              <w:t>該戶之建築物所有權狀影本或買賣契約部分影本</w:t>
            </w:r>
          </w:p>
        </w:tc>
      </w:tr>
      <w:tr w:rsidR="00F24E27">
        <w:tblPrEx>
          <w:tblCellMar>
            <w:top w:w="0" w:type="dxa"/>
            <w:bottom w:w="0" w:type="dxa"/>
          </w:tblCellMar>
        </w:tblPrEx>
        <w:tc>
          <w:tcPr>
            <w:tcW w:w="8700" w:type="dxa"/>
            <w:shd w:val="clear" w:color="auto" w:fill="auto"/>
            <w:tcMar>
              <w:top w:w="0" w:type="dxa"/>
              <w:left w:w="108" w:type="dxa"/>
              <w:bottom w:w="0" w:type="dxa"/>
              <w:right w:w="108" w:type="dxa"/>
            </w:tcMar>
          </w:tcPr>
          <w:p w:rsidR="00F24E27" w:rsidRDefault="00464AA0">
            <w:pPr>
              <w:widowControl/>
              <w:tabs>
                <w:tab w:val="left" w:pos="1500"/>
              </w:tabs>
              <w:spacing w:before="120"/>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lastRenderedPageBreak/>
              <w:t>□</w:t>
            </w:r>
            <w:r>
              <w:rPr>
                <w:rFonts w:ascii="標楷體" w:eastAsia="標楷體" w:hAnsi="標楷體" w:cs="新細明體"/>
                <w:color w:val="000000"/>
                <w:spacing w:val="10"/>
                <w:sz w:val="24"/>
                <w:szCs w:val="24"/>
              </w:rPr>
              <w:t>使用執照影本</w:t>
            </w:r>
          </w:p>
        </w:tc>
      </w:tr>
      <w:tr w:rsidR="00F24E27">
        <w:tblPrEx>
          <w:tblCellMar>
            <w:top w:w="0" w:type="dxa"/>
            <w:bottom w:w="0" w:type="dxa"/>
          </w:tblCellMar>
        </w:tblPrEx>
        <w:tc>
          <w:tcPr>
            <w:tcW w:w="8700" w:type="dxa"/>
            <w:shd w:val="clear" w:color="auto" w:fill="auto"/>
            <w:tcMar>
              <w:top w:w="0" w:type="dxa"/>
              <w:left w:w="108" w:type="dxa"/>
              <w:bottom w:w="0" w:type="dxa"/>
              <w:right w:w="108" w:type="dxa"/>
            </w:tcMar>
          </w:tcPr>
          <w:p w:rsidR="00F24E27" w:rsidRDefault="00464AA0">
            <w:pPr>
              <w:widowControl/>
              <w:tabs>
                <w:tab w:val="left" w:pos="1500"/>
              </w:tabs>
              <w:spacing w:before="120"/>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rPr>
              <w:t>該戶使用執照竣工圖</w:t>
            </w:r>
          </w:p>
        </w:tc>
      </w:tr>
      <w:tr w:rsidR="00F24E27">
        <w:tblPrEx>
          <w:tblCellMar>
            <w:top w:w="0" w:type="dxa"/>
            <w:bottom w:w="0" w:type="dxa"/>
          </w:tblCellMar>
        </w:tblPrEx>
        <w:tc>
          <w:tcPr>
            <w:tcW w:w="8700" w:type="dxa"/>
            <w:shd w:val="clear" w:color="auto" w:fill="auto"/>
            <w:tcMar>
              <w:top w:w="0" w:type="dxa"/>
              <w:left w:w="108" w:type="dxa"/>
              <w:bottom w:w="0" w:type="dxa"/>
              <w:right w:w="108" w:type="dxa"/>
            </w:tcMar>
          </w:tcPr>
          <w:p w:rsidR="00F24E27" w:rsidRDefault="00464AA0">
            <w:pPr>
              <w:widowControl/>
              <w:tabs>
                <w:tab w:val="left" w:pos="1500"/>
              </w:tabs>
              <w:spacing w:before="120"/>
              <w:jc w:val="both"/>
            </w:pPr>
            <w:r>
              <w:rPr>
                <w:rFonts w:ascii="標楷體" w:eastAsia="標楷體" w:hAnsi="標楷體" w:cs="新細明體"/>
                <w:color w:val="000000"/>
                <w:spacing w:val="10"/>
                <w:sz w:val="24"/>
                <w:szCs w:val="24"/>
              </w:rPr>
              <w:t>□</w:t>
            </w:r>
            <w:r>
              <w:rPr>
                <w:rFonts w:ascii="標楷體" w:eastAsia="標楷體" w:hAnsi="標楷體" w:cs="新細明體"/>
                <w:color w:val="000000"/>
                <w:spacing w:val="10"/>
                <w:sz w:val="24"/>
                <w:szCs w:val="24"/>
              </w:rPr>
              <w:t>其他</w:t>
            </w:r>
            <w:r>
              <w:rPr>
                <w:rFonts w:ascii="標楷體" w:eastAsia="標楷體" w:hAnsi="標楷體" w:cs="新細明體"/>
                <w:color w:val="000000"/>
                <w:spacing w:val="10"/>
                <w:sz w:val="24"/>
                <w:szCs w:val="24"/>
                <w:u w:val="single"/>
              </w:rPr>
              <w:t xml:space="preserve">                                     </w:t>
            </w:r>
          </w:p>
        </w:tc>
      </w:tr>
    </w:tbl>
    <w:p w:rsidR="00F24E27" w:rsidRDefault="00464AA0">
      <w:pPr>
        <w:widowControl/>
        <w:tabs>
          <w:tab w:val="left" w:pos="1500"/>
        </w:tabs>
        <w:spacing w:before="240"/>
        <w:ind w:left="700" w:hanging="302"/>
        <w:jc w:val="both"/>
      </w:pPr>
      <w:r>
        <w:rPr>
          <w:rFonts w:ascii="標楷體" w:eastAsia="標楷體" w:hAnsi="標楷體"/>
          <w:color w:val="000000"/>
          <w:spacing w:val="10"/>
          <w:sz w:val="24"/>
          <w:szCs w:val="24"/>
        </w:rPr>
        <w:t>■</w:t>
      </w:r>
      <w:r>
        <w:rPr>
          <w:rFonts w:ascii="標楷體" w:eastAsia="標楷體" w:hAnsi="標楷體" w:cs="新細明體"/>
          <w:color w:val="000000"/>
          <w:spacing w:val="10"/>
          <w:sz w:val="24"/>
          <w:szCs w:val="24"/>
        </w:rPr>
        <w:t>附件</w:t>
      </w:r>
      <w:proofErr w:type="gramStart"/>
      <w:r>
        <w:rPr>
          <w:rFonts w:ascii="標楷體" w:eastAsia="標楷體" w:hAnsi="標楷體" w:cs="新細明體"/>
          <w:color w:val="000000"/>
          <w:spacing w:val="10"/>
          <w:sz w:val="24"/>
          <w:szCs w:val="24"/>
        </w:rPr>
        <w:t>三</w:t>
      </w:r>
      <w:proofErr w:type="gramEnd"/>
      <w:r>
        <w:rPr>
          <w:rFonts w:ascii="標楷體" w:eastAsia="標楷體" w:hAnsi="標楷體" w:cs="新細明體"/>
          <w:color w:val="000000"/>
          <w:spacing w:val="10"/>
          <w:sz w:val="24"/>
          <w:szCs w:val="24"/>
        </w:rPr>
        <w:t>：初估工程費用</w:t>
      </w:r>
    </w:p>
    <w:p w:rsidR="00F24E27" w:rsidRDefault="00464AA0">
      <w:pPr>
        <w:widowControl/>
        <w:tabs>
          <w:tab w:val="left" w:pos="1500"/>
        </w:tabs>
        <w:ind w:left="700" w:hanging="302"/>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 xml:space="preserve">  </w:t>
      </w:r>
      <w:proofErr w:type="gramStart"/>
      <w:r>
        <w:rPr>
          <w:rFonts w:ascii="標楷體" w:eastAsia="標楷體" w:hAnsi="標楷體" w:cs="新細明體"/>
          <w:color w:val="000000"/>
          <w:spacing w:val="10"/>
          <w:sz w:val="24"/>
          <w:szCs w:val="24"/>
        </w:rPr>
        <w:t>另詳附件</w:t>
      </w:r>
      <w:proofErr w:type="gramEnd"/>
      <w:r>
        <w:rPr>
          <w:rFonts w:ascii="標楷體" w:eastAsia="標楷體" w:hAnsi="標楷體" w:cs="新細明體"/>
          <w:color w:val="000000"/>
          <w:spacing w:val="10"/>
          <w:sz w:val="24"/>
          <w:szCs w:val="24"/>
        </w:rPr>
        <w:t>（乙方提供）</w:t>
      </w:r>
    </w:p>
    <w:p w:rsidR="00F24E27" w:rsidRDefault="00F24E27">
      <w:pPr>
        <w:widowControl/>
        <w:spacing w:line="400" w:lineRule="exact"/>
        <w:ind w:left="851" w:right="-28" w:hanging="451"/>
        <w:jc w:val="both"/>
        <w:rPr>
          <w:rFonts w:ascii="標楷體" w:eastAsia="標楷體" w:hAnsi="標楷體"/>
          <w:color w:val="000000"/>
          <w:spacing w:val="10"/>
        </w:rPr>
      </w:pPr>
    </w:p>
    <w:p w:rsidR="00F24E27" w:rsidRDefault="00464AA0">
      <w:pPr>
        <w:pageBreakBefore/>
        <w:widowControl/>
        <w:tabs>
          <w:tab w:val="left" w:pos="1500"/>
        </w:tabs>
        <w:spacing w:before="240"/>
        <w:ind w:left="1480" w:hanging="1082"/>
        <w:jc w:val="both"/>
      </w:pPr>
      <w:r>
        <w:rPr>
          <w:rFonts w:ascii="標楷體" w:eastAsia="標楷體" w:hAnsi="標楷體"/>
          <w:color w:val="000000"/>
          <w:spacing w:val="10"/>
          <w:sz w:val="24"/>
          <w:szCs w:val="24"/>
        </w:rPr>
        <w:lastRenderedPageBreak/>
        <w:t>■</w:t>
      </w:r>
      <w:r>
        <w:rPr>
          <w:rFonts w:ascii="標楷體" w:eastAsia="標楷體" w:hAnsi="標楷體" w:cs="新細明體"/>
          <w:color w:val="000000"/>
          <w:spacing w:val="10"/>
          <w:sz w:val="24"/>
          <w:szCs w:val="24"/>
        </w:rPr>
        <w:t>附件四：整體設計委託及工程承攬預定進度表</w:t>
      </w:r>
    </w:p>
    <w:p w:rsidR="00F24E27" w:rsidRDefault="00464AA0">
      <w:pPr>
        <w:widowControl/>
        <w:tabs>
          <w:tab w:val="left" w:pos="1500"/>
        </w:tabs>
        <w:spacing w:before="240"/>
        <w:ind w:left="1396" w:hanging="998"/>
        <w:jc w:val="both"/>
        <w:rPr>
          <w:rFonts w:ascii="標楷體" w:eastAsia="標楷體" w:hAnsi="標楷體"/>
          <w:color w:val="000000"/>
          <w:sz w:val="24"/>
          <w:szCs w:val="24"/>
        </w:rPr>
      </w:pPr>
      <w:r>
        <w:rPr>
          <w:rFonts w:ascii="標楷體" w:eastAsia="標楷體" w:hAnsi="標楷體"/>
          <w:color w:val="000000"/>
          <w:sz w:val="24"/>
          <w:szCs w:val="24"/>
        </w:rPr>
        <w:t>本進度表結合設計委託與工程承攬之進度。</w:t>
      </w:r>
    </w:p>
    <w:p w:rsidR="00F24E27" w:rsidRDefault="00464AA0">
      <w:pPr>
        <w:numPr>
          <w:ilvl w:val="1"/>
          <w:numId w:val="2"/>
        </w:numPr>
        <w:tabs>
          <w:tab w:val="left" w:pos="400"/>
          <w:tab w:val="left" w:pos="700"/>
        </w:tabs>
        <w:spacing w:line="400" w:lineRule="exact"/>
        <w:ind w:left="700" w:hanging="300"/>
        <w:jc w:val="both"/>
        <w:rPr>
          <w:rFonts w:ascii="標楷體" w:eastAsia="標楷體" w:hAnsi="標楷體"/>
          <w:color w:val="000000"/>
          <w:sz w:val="24"/>
          <w:szCs w:val="24"/>
        </w:rPr>
      </w:pPr>
      <w:r>
        <w:rPr>
          <w:rFonts w:ascii="標楷體" w:eastAsia="標楷體" w:hAnsi="標楷體"/>
          <w:color w:val="000000"/>
          <w:sz w:val="24"/>
          <w:szCs w:val="24"/>
        </w:rPr>
        <w:t>有關工程承攬部分，需說明工程施工順序，包括但不限於下列列舉之主要工種進場施工期程，例如牆壁、天花板、地板、表面裝飾材（例如油漆、壁紙）、燈具、</w:t>
      </w:r>
      <w:proofErr w:type="gramStart"/>
      <w:r>
        <w:rPr>
          <w:rFonts w:ascii="標楷體" w:eastAsia="標楷體" w:hAnsi="標楷體"/>
          <w:color w:val="000000"/>
          <w:sz w:val="24"/>
          <w:szCs w:val="24"/>
        </w:rPr>
        <w:t>廚俱</w:t>
      </w:r>
      <w:proofErr w:type="gramEnd"/>
      <w:r>
        <w:rPr>
          <w:rFonts w:ascii="標楷體" w:eastAsia="標楷體" w:hAnsi="標楷體"/>
          <w:color w:val="000000"/>
          <w:sz w:val="24"/>
          <w:szCs w:val="24"/>
        </w:rPr>
        <w:t>、傢俱、衛浴設備</w:t>
      </w:r>
      <w:r>
        <w:rPr>
          <w:rFonts w:ascii="標楷體" w:eastAsia="標楷體" w:hAnsi="標楷體"/>
          <w:color w:val="000000"/>
          <w:sz w:val="24"/>
          <w:szCs w:val="24"/>
        </w:rPr>
        <w:t>…</w:t>
      </w:r>
      <w:proofErr w:type="gramStart"/>
      <w:r>
        <w:rPr>
          <w:rFonts w:ascii="標楷體" w:eastAsia="標楷體" w:hAnsi="標楷體"/>
          <w:color w:val="000000"/>
          <w:sz w:val="24"/>
          <w:szCs w:val="24"/>
        </w:rPr>
        <w:t>…</w:t>
      </w:r>
      <w:proofErr w:type="gramEnd"/>
      <w:r>
        <w:rPr>
          <w:rFonts w:ascii="標楷體" w:eastAsia="標楷體" w:hAnsi="標楷體"/>
          <w:color w:val="000000"/>
          <w:sz w:val="24"/>
          <w:szCs w:val="24"/>
        </w:rPr>
        <w:t>等，其工程完成預定時間及工程順序</w:t>
      </w:r>
      <w:proofErr w:type="gramStart"/>
      <w:r>
        <w:rPr>
          <w:rFonts w:ascii="標楷體" w:eastAsia="標楷體" w:hAnsi="標楷體"/>
          <w:color w:val="000000"/>
          <w:sz w:val="24"/>
          <w:szCs w:val="24"/>
        </w:rPr>
        <w:t>應依乙方</w:t>
      </w:r>
      <w:proofErr w:type="gramEnd"/>
      <w:r>
        <w:rPr>
          <w:rFonts w:ascii="標楷體" w:eastAsia="標楷體" w:hAnsi="標楷體"/>
          <w:color w:val="000000"/>
          <w:sz w:val="24"/>
          <w:szCs w:val="24"/>
        </w:rPr>
        <w:t>之專業及本案之需求而排定。</w:t>
      </w:r>
    </w:p>
    <w:p w:rsidR="00F24E27" w:rsidRDefault="00464AA0">
      <w:pPr>
        <w:numPr>
          <w:ilvl w:val="1"/>
          <w:numId w:val="2"/>
        </w:numPr>
        <w:tabs>
          <w:tab w:val="left" w:pos="400"/>
          <w:tab w:val="left" w:pos="700"/>
        </w:tabs>
        <w:spacing w:line="400" w:lineRule="exact"/>
        <w:ind w:left="700" w:hanging="300"/>
        <w:jc w:val="both"/>
        <w:rPr>
          <w:rFonts w:ascii="標楷體" w:eastAsia="標楷體" w:hAnsi="標楷體"/>
          <w:color w:val="000000"/>
          <w:sz w:val="24"/>
          <w:szCs w:val="24"/>
        </w:rPr>
      </w:pPr>
      <w:r>
        <w:rPr>
          <w:rFonts w:ascii="標楷體" w:eastAsia="標楷體" w:hAnsi="標楷體"/>
          <w:color w:val="000000"/>
          <w:sz w:val="24"/>
          <w:szCs w:val="24"/>
        </w:rPr>
        <w:t>需註明配合階段完工之請領工程款之節點及其時間。</w:t>
      </w:r>
    </w:p>
    <w:p w:rsidR="00F24E27" w:rsidRDefault="00F24E27">
      <w:pPr>
        <w:spacing w:line="400" w:lineRule="exact"/>
        <w:ind w:left="980"/>
        <w:jc w:val="both"/>
        <w:rPr>
          <w:rFonts w:ascii="標楷體" w:eastAsia="標楷體" w:hAnsi="標楷體"/>
          <w:color w:val="000000"/>
          <w:sz w:val="24"/>
          <w:szCs w:val="24"/>
        </w:rPr>
      </w:pPr>
    </w:p>
    <w:tbl>
      <w:tblPr>
        <w:tblW w:w="10144" w:type="dxa"/>
        <w:tblLayout w:type="fixed"/>
        <w:tblCellMar>
          <w:left w:w="10" w:type="dxa"/>
          <w:right w:w="10" w:type="dxa"/>
        </w:tblCellMar>
        <w:tblLook w:val="0000" w:firstRow="0" w:lastRow="0" w:firstColumn="0" w:lastColumn="0" w:noHBand="0" w:noVBand="0"/>
      </w:tblPr>
      <w:tblGrid>
        <w:gridCol w:w="1968"/>
        <w:gridCol w:w="1937"/>
        <w:gridCol w:w="1937"/>
        <w:gridCol w:w="1937"/>
        <w:gridCol w:w="2365"/>
      </w:tblGrid>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rPr>
                <w:rFonts w:ascii="標楷體" w:eastAsia="標楷體" w:hAnsi="標楷體"/>
                <w:color w:val="000000"/>
              </w:rPr>
            </w:pPr>
            <w:r>
              <w:rPr>
                <w:rFonts w:ascii="標楷體" w:eastAsia="標楷體" w:hAnsi="標楷體"/>
                <w:color w:val="000000"/>
              </w:rPr>
              <w:t>項目</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color w:val="000000"/>
                <w:spacing w:val="10"/>
                <w:sz w:val="22"/>
                <w:szCs w:val="22"/>
              </w:rPr>
              <w:t>○</w:t>
            </w:r>
            <w:r>
              <w:rPr>
                <w:rFonts w:ascii="標楷體" w:eastAsia="標楷體" w:hAnsi="標楷體"/>
                <w:color w:val="000000"/>
                <w:spacing w:val="10"/>
                <w:sz w:val="22"/>
                <w:szCs w:val="22"/>
              </w:rPr>
              <w:t>月</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color w:val="000000"/>
                <w:spacing w:val="10"/>
                <w:sz w:val="22"/>
                <w:szCs w:val="22"/>
              </w:rPr>
              <w:t>○</w:t>
            </w:r>
            <w:r>
              <w:rPr>
                <w:rFonts w:ascii="標楷體" w:eastAsia="標楷體" w:hAnsi="標楷體"/>
                <w:color w:val="000000"/>
                <w:spacing w:val="10"/>
                <w:sz w:val="22"/>
                <w:szCs w:val="22"/>
              </w:rPr>
              <w:t>月</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color w:val="000000"/>
                <w:spacing w:val="10"/>
                <w:sz w:val="22"/>
                <w:szCs w:val="22"/>
              </w:rPr>
              <w:t>○</w:t>
            </w:r>
            <w:r>
              <w:rPr>
                <w:rFonts w:ascii="標楷體" w:eastAsia="標楷體" w:hAnsi="標楷體"/>
                <w:color w:val="000000"/>
                <w:spacing w:val="10"/>
                <w:sz w:val="22"/>
                <w:szCs w:val="22"/>
              </w:rPr>
              <w:t>月</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color w:val="000000"/>
                <w:spacing w:val="10"/>
                <w:sz w:val="22"/>
                <w:szCs w:val="22"/>
              </w:rPr>
              <w:t>○</w:t>
            </w:r>
            <w:r>
              <w:rPr>
                <w:rFonts w:ascii="標楷體" w:eastAsia="標楷體" w:hAnsi="標楷體"/>
                <w:color w:val="000000"/>
                <w:spacing w:val="10"/>
                <w:sz w:val="22"/>
                <w:szCs w:val="22"/>
              </w:rPr>
              <w:t>月</w:t>
            </w: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color w:val="000000"/>
                <w:spacing w:val="10"/>
                <w:sz w:val="22"/>
                <w:szCs w:val="22"/>
              </w:rPr>
              <w:t>○</w:t>
            </w:r>
            <w:r>
              <w:rPr>
                <w:rFonts w:ascii="標楷體" w:eastAsia="標楷體" w:hAnsi="標楷體"/>
                <w:color w:val="000000"/>
                <w:spacing w:val="10"/>
                <w:sz w:val="22"/>
                <w:szCs w:val="22"/>
              </w:rPr>
              <w:t>～</w:t>
            </w:r>
            <w:r>
              <w:rPr>
                <w:rFonts w:ascii="標楷體" w:eastAsia="標楷體" w:hAnsi="標楷體"/>
                <w:color w:val="000000"/>
                <w:spacing w:val="10"/>
                <w:sz w:val="22"/>
                <w:szCs w:val="22"/>
              </w:rPr>
              <w:t>○</w:t>
            </w:r>
            <w:r>
              <w:rPr>
                <w:rFonts w:ascii="標楷體" w:eastAsia="標楷體" w:hAnsi="標楷體"/>
                <w:color w:val="000000"/>
                <w:spacing w:val="10"/>
                <w:sz w:val="22"/>
                <w:szCs w:val="22"/>
              </w:rPr>
              <w:t>日</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color w:val="000000"/>
                <w:spacing w:val="10"/>
                <w:sz w:val="22"/>
                <w:szCs w:val="22"/>
              </w:rPr>
              <w:t>○</w:t>
            </w:r>
            <w:r>
              <w:rPr>
                <w:rFonts w:ascii="標楷體" w:eastAsia="標楷體" w:hAnsi="標楷體"/>
                <w:color w:val="000000"/>
                <w:spacing w:val="10"/>
                <w:sz w:val="22"/>
                <w:szCs w:val="22"/>
              </w:rPr>
              <w:t>～</w:t>
            </w:r>
            <w:r>
              <w:rPr>
                <w:rFonts w:ascii="標楷體" w:eastAsia="標楷體" w:hAnsi="標楷體"/>
                <w:color w:val="000000"/>
                <w:spacing w:val="10"/>
                <w:sz w:val="22"/>
                <w:szCs w:val="22"/>
              </w:rPr>
              <w:t>○</w:t>
            </w:r>
            <w:r>
              <w:rPr>
                <w:rFonts w:ascii="標楷體" w:eastAsia="標楷體" w:hAnsi="標楷體"/>
                <w:color w:val="000000"/>
                <w:spacing w:val="10"/>
                <w:sz w:val="22"/>
                <w:szCs w:val="22"/>
              </w:rPr>
              <w:t>日</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color w:val="000000"/>
                <w:spacing w:val="10"/>
                <w:sz w:val="22"/>
                <w:szCs w:val="22"/>
              </w:rPr>
              <w:t>○</w:t>
            </w:r>
            <w:r>
              <w:rPr>
                <w:rFonts w:ascii="標楷體" w:eastAsia="標楷體" w:hAnsi="標楷體"/>
                <w:color w:val="000000"/>
                <w:spacing w:val="10"/>
                <w:sz w:val="22"/>
                <w:szCs w:val="22"/>
              </w:rPr>
              <w:t>～</w:t>
            </w:r>
            <w:r>
              <w:rPr>
                <w:rFonts w:ascii="標楷體" w:eastAsia="標楷體" w:hAnsi="標楷體"/>
                <w:color w:val="000000"/>
                <w:spacing w:val="10"/>
                <w:sz w:val="22"/>
                <w:szCs w:val="22"/>
              </w:rPr>
              <w:t>○</w:t>
            </w:r>
            <w:r>
              <w:rPr>
                <w:rFonts w:ascii="標楷體" w:eastAsia="標楷體" w:hAnsi="標楷體"/>
                <w:color w:val="000000"/>
                <w:spacing w:val="10"/>
                <w:sz w:val="22"/>
                <w:szCs w:val="22"/>
              </w:rPr>
              <w:t>日</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color w:val="000000"/>
                <w:spacing w:val="10"/>
                <w:sz w:val="22"/>
                <w:szCs w:val="22"/>
              </w:rPr>
              <w:t>○</w:t>
            </w:r>
            <w:r>
              <w:rPr>
                <w:rFonts w:ascii="標楷體" w:eastAsia="標楷體" w:hAnsi="標楷體"/>
                <w:color w:val="000000"/>
                <w:spacing w:val="10"/>
                <w:sz w:val="22"/>
                <w:szCs w:val="22"/>
              </w:rPr>
              <w:t>～</w:t>
            </w:r>
            <w:r>
              <w:rPr>
                <w:rFonts w:ascii="標楷體" w:eastAsia="標楷體" w:hAnsi="標楷體"/>
                <w:color w:val="000000"/>
                <w:spacing w:val="10"/>
                <w:sz w:val="22"/>
                <w:szCs w:val="22"/>
              </w:rPr>
              <w:t>○</w:t>
            </w:r>
            <w:r>
              <w:rPr>
                <w:rFonts w:ascii="標楷體" w:eastAsia="標楷體" w:hAnsi="標楷體"/>
                <w:color w:val="000000"/>
                <w:spacing w:val="10"/>
                <w:sz w:val="22"/>
                <w:szCs w:val="22"/>
              </w:rPr>
              <w:t>日</w:t>
            </w: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1.</w:t>
            </w:r>
            <w:r>
              <w:rPr>
                <w:rFonts w:ascii="標楷體" w:eastAsia="標楷體" w:hAnsi="標楷體"/>
                <w:color w:val="000000"/>
                <w:spacing w:val="10"/>
              </w:rPr>
              <w:t>簽約</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color w:val="000000"/>
                <w:spacing w:val="10"/>
                <w:sz w:val="18"/>
                <w:szCs w:val="18"/>
              </w:rPr>
              <w:t>★</w:t>
            </w:r>
            <w:proofErr w:type="gramStart"/>
            <w:r>
              <w:rPr>
                <w:rFonts w:ascii="標楷體" w:eastAsia="標楷體" w:hAnsi="標楷體"/>
                <w:color w:val="000000"/>
                <w:spacing w:val="10"/>
                <w:sz w:val="18"/>
                <w:szCs w:val="18"/>
              </w:rPr>
              <w:t>（</w:t>
            </w:r>
            <w:proofErr w:type="gramEnd"/>
            <w:r>
              <w:rPr>
                <w:rFonts w:ascii="標楷體" w:eastAsia="標楷體" w:hAnsi="標楷體"/>
                <w:color w:val="000000"/>
                <w:spacing w:val="10"/>
                <w:sz w:val="18"/>
                <w:szCs w:val="18"/>
              </w:rPr>
              <w:t>節點</w:t>
            </w:r>
            <w:r>
              <w:rPr>
                <w:rFonts w:ascii="標楷體" w:eastAsia="標楷體" w:hAnsi="標楷體"/>
                <w:color w:val="000000"/>
                <w:spacing w:val="10"/>
                <w:sz w:val="18"/>
                <w:szCs w:val="18"/>
              </w:rPr>
              <w:t>1</w:t>
            </w:r>
            <w:r>
              <w:rPr>
                <w:rFonts w:ascii="標楷體" w:eastAsia="標楷體" w:hAnsi="標楷體"/>
                <w:color w:val="000000"/>
                <w:spacing w:val="10"/>
                <w:sz w:val="18"/>
                <w:szCs w:val="18"/>
              </w:rPr>
              <w:t>：簽約</w:t>
            </w:r>
            <w:proofErr w:type="gramStart"/>
            <w:r>
              <w:rPr>
                <w:rFonts w:ascii="標楷體" w:eastAsia="標楷體" w:hAnsi="標楷體"/>
                <w:color w:val="000000"/>
                <w:spacing w:val="10"/>
                <w:sz w:val="18"/>
                <w:szCs w:val="18"/>
              </w:rPr>
              <w:t>）</w:t>
            </w:r>
            <w:proofErr w:type="gramEnd"/>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pPr>
            <w:r>
              <w:rPr>
                <w:rFonts w:ascii="標楷體" w:eastAsia="標楷體" w:hAnsi="標楷體"/>
                <w:color w:val="000000"/>
                <w:spacing w:val="10"/>
              </w:rPr>
              <w:t>2.</w:t>
            </w:r>
            <w:r>
              <w:rPr>
                <w:rFonts w:ascii="標楷體" w:eastAsia="標楷體" w:hAnsi="標楷體" w:cs="新細明體"/>
                <w:color w:val="000000"/>
                <w:spacing w:val="10"/>
                <w:sz w:val="22"/>
                <w:szCs w:val="22"/>
              </w:rPr>
              <w:t>《階段一》</w:t>
            </w:r>
          </w:p>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設計前服務及室內環境規劃及空間設計初步構想</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noProof/>
                <w:color w:val="000000"/>
              </w:rPr>
              <mc:AlternateContent>
                <mc:Choice Requires="wps">
                  <w:drawing>
                    <wp:anchor distT="0" distB="0" distL="114300" distR="114300" simplePos="0" relativeHeight="251651072" behindDoc="0" locked="0" layoutInCell="1" allowOverlap="1">
                      <wp:simplePos x="0" y="0"/>
                      <wp:positionH relativeFrom="column">
                        <wp:posOffset>69210</wp:posOffset>
                      </wp:positionH>
                      <wp:positionV relativeFrom="paragraph">
                        <wp:posOffset>415923</wp:posOffset>
                      </wp:positionV>
                      <wp:extent cx="444498" cy="53977"/>
                      <wp:effectExtent l="0" t="0" r="12702" b="22223"/>
                      <wp:wrapNone/>
                      <wp:docPr id="2" name="Rectangle 23"/>
                      <wp:cNvGraphicFramePr/>
                      <a:graphic xmlns:a="http://schemas.openxmlformats.org/drawingml/2006/main">
                        <a:graphicData uri="http://schemas.microsoft.com/office/word/2010/wordprocessingShape">
                          <wps:wsp>
                            <wps:cNvSpPr/>
                            <wps:spPr>
                              <a:xfrm flipV="1">
                                <a:off x="0" y="0"/>
                                <a:ext cx="444498"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29267FB3" id="Rectangle 23" o:spid="_x0000_s1026" style="position:absolute;margin-left:5.45pt;margin-top:32.75pt;width:35pt;height:4.25pt;flip:y;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" fillcolor="red" strokecolor="red" strokeweight=".26467mm">
                      <v:textbox inset="0,0,0,0"/>
                    </v:rect>
                  </w:pict>
                </mc:Fallback>
              </mc:AlternateConten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pPr>
            <w:r>
              <w:rPr>
                <w:rFonts w:ascii="標楷體" w:eastAsia="標楷體" w:hAnsi="標楷體"/>
                <w:color w:val="000000"/>
                <w:spacing w:val="10"/>
              </w:rPr>
              <w:t>3.</w:t>
            </w:r>
            <w:r>
              <w:rPr>
                <w:rFonts w:ascii="標楷體" w:eastAsia="標楷體" w:hAnsi="標楷體" w:cs="新細明體"/>
                <w:color w:val="000000"/>
                <w:spacing w:val="10"/>
                <w:sz w:val="22"/>
                <w:szCs w:val="22"/>
              </w:rPr>
              <w:t>《階段二》</w:t>
            </w:r>
          </w:p>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空間尺度、色彩、材質具體設計</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noProof/>
                <w:color w:val="000000"/>
              </w:rPr>
              <mc:AlternateContent>
                <mc:Choice Requires="wps">
                  <w:drawing>
                    <wp:anchor distT="0" distB="0" distL="114300" distR="114300" simplePos="0" relativeHeight="251652096" behindDoc="0" locked="0" layoutInCell="1" allowOverlap="1">
                      <wp:simplePos x="0" y="0"/>
                      <wp:positionH relativeFrom="column">
                        <wp:posOffset>513719</wp:posOffset>
                      </wp:positionH>
                      <wp:positionV relativeFrom="paragraph">
                        <wp:posOffset>334642</wp:posOffset>
                      </wp:positionV>
                      <wp:extent cx="444498" cy="53977"/>
                      <wp:effectExtent l="0" t="0" r="12702" b="22223"/>
                      <wp:wrapNone/>
                      <wp:docPr id="3" name="Rectangle 24"/>
                      <wp:cNvGraphicFramePr/>
                      <a:graphic xmlns:a="http://schemas.openxmlformats.org/drawingml/2006/main">
                        <a:graphicData uri="http://schemas.microsoft.com/office/word/2010/wordprocessingShape">
                          <wps:wsp>
                            <wps:cNvSpPr/>
                            <wps:spPr>
                              <a:xfrm flipV="1">
                                <a:off x="0" y="0"/>
                                <a:ext cx="444498"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6604FFF0" id="Rectangle 24" o:spid="_x0000_s1026" style="position:absolute;margin-left:40.45pt;margin-top:26.35pt;width:35pt;height:4.25pt;flip:y;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" fillcolor="red" strokecolor="red" strokeweight=".26467mm">
                      <v:textbox inset="0,0,0,0"/>
                    </v:rect>
                  </w:pict>
                </mc:Fallback>
              </mc:AlternateConten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tabs>
                <w:tab w:val="left" w:pos="1500"/>
              </w:tabs>
              <w:spacing w:line="0" w:lineRule="atLeast"/>
            </w:pPr>
            <w:r>
              <w:rPr>
                <w:rFonts w:ascii="標楷體" w:eastAsia="標楷體" w:hAnsi="標楷體"/>
                <w:color w:val="000000"/>
                <w:spacing w:val="10"/>
              </w:rPr>
              <w:t>4.</w:t>
            </w:r>
            <w:r>
              <w:rPr>
                <w:rFonts w:ascii="標楷體" w:eastAsia="標楷體" w:hAnsi="標楷體" w:cs="新細明體"/>
                <w:color w:val="000000"/>
                <w:spacing w:val="10"/>
                <w:sz w:val="22"/>
                <w:szCs w:val="22"/>
              </w:rPr>
              <w:t>《階段三》</w:t>
            </w:r>
          </w:p>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細部設計及施工相關文件圖說</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noProof/>
                <w:color w:val="000000"/>
              </w:rPr>
              <mc:AlternateContent>
                <mc:Choice Requires="wps">
                  <w:drawing>
                    <wp:anchor distT="0" distB="0" distL="114300" distR="114300" simplePos="0" relativeHeight="251663360" behindDoc="0" locked="0" layoutInCell="1" allowOverlap="1">
                      <wp:simplePos x="0" y="0"/>
                      <wp:positionH relativeFrom="column">
                        <wp:posOffset>1026798</wp:posOffset>
                      </wp:positionH>
                      <wp:positionV relativeFrom="paragraph">
                        <wp:posOffset>394335</wp:posOffset>
                      </wp:positionV>
                      <wp:extent cx="444498" cy="53977"/>
                      <wp:effectExtent l="0" t="0" r="12702" b="22223"/>
                      <wp:wrapNone/>
                      <wp:docPr id="4" name="Rectangle 35"/>
                      <wp:cNvGraphicFramePr/>
                      <a:graphic xmlns:a="http://schemas.openxmlformats.org/drawingml/2006/main">
                        <a:graphicData uri="http://schemas.microsoft.com/office/word/2010/wordprocessingShape">
                          <wps:wsp>
                            <wps:cNvSpPr/>
                            <wps:spPr>
                              <a:xfrm flipV="1">
                                <a:off x="0" y="0"/>
                                <a:ext cx="444498"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2B752931" id="Rectangle 35" o:spid="_x0000_s1026" style="position:absolute;margin-left:80.85pt;margin-top:31.05pt;width:35pt;height:4.25pt;flip:y;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" fillcolor="red" strokecolor="red" strokeweight=".26467mm">
                      <v:textbox inset="0,0,0,0"/>
                    </v:rect>
                  </w:pict>
                </mc:Fallback>
              </mc:AlternateContent>
            </w:r>
          </w:p>
        </w:tc>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p w:rsidR="00F24E27" w:rsidRDefault="00464AA0">
            <w:pPr>
              <w:snapToGrid w:val="0"/>
              <w:spacing w:line="400" w:lineRule="exact"/>
              <w:jc w:val="both"/>
            </w:pPr>
            <w:r>
              <w:rPr>
                <w:rFonts w:ascii="標楷體" w:eastAsia="標楷體" w:hAnsi="標楷體"/>
                <w:color w:val="000000"/>
              </w:rPr>
              <w:t xml:space="preserve">   </w:t>
            </w:r>
            <w:r>
              <w:rPr>
                <w:rFonts w:ascii="標楷體" w:eastAsia="標楷體" w:hAnsi="標楷體"/>
                <w:color w:val="000000"/>
                <w:sz w:val="16"/>
                <w:szCs w:val="16"/>
              </w:rPr>
              <w:t xml:space="preserve"> </w:t>
            </w:r>
            <w:r>
              <w:rPr>
                <w:rFonts w:ascii="標楷體" w:eastAsia="標楷體" w:hAnsi="標楷體"/>
                <w:color w:val="000000"/>
                <w:sz w:val="18"/>
                <w:szCs w:val="18"/>
              </w:rPr>
              <w:t>★</w:t>
            </w:r>
            <w:proofErr w:type="gramStart"/>
            <w:r>
              <w:rPr>
                <w:rFonts w:ascii="標楷體" w:eastAsia="標楷體" w:hAnsi="標楷體"/>
                <w:color w:val="000000"/>
                <w:sz w:val="18"/>
                <w:szCs w:val="18"/>
              </w:rPr>
              <w:t>（</w:t>
            </w:r>
            <w:proofErr w:type="gramEnd"/>
            <w:r>
              <w:rPr>
                <w:rFonts w:ascii="標楷體" w:eastAsia="標楷體" w:hAnsi="標楷體"/>
                <w:color w:val="000000"/>
                <w:sz w:val="18"/>
                <w:szCs w:val="18"/>
              </w:rPr>
              <w:t>節點</w:t>
            </w:r>
            <w:r>
              <w:rPr>
                <w:rFonts w:ascii="標楷體" w:eastAsia="標楷體" w:hAnsi="標楷體"/>
                <w:color w:val="000000"/>
                <w:sz w:val="18"/>
                <w:szCs w:val="18"/>
              </w:rPr>
              <w:t>2</w:t>
            </w:r>
            <w:r>
              <w:rPr>
                <w:rFonts w:ascii="標楷體" w:eastAsia="標楷體" w:hAnsi="標楷體"/>
                <w:color w:val="000000"/>
                <w:sz w:val="18"/>
                <w:szCs w:val="18"/>
              </w:rPr>
              <w:t>：細部設計及施工圖完成</w:t>
            </w:r>
            <w:proofErr w:type="gramStart"/>
            <w:r>
              <w:rPr>
                <w:rFonts w:ascii="標楷體" w:eastAsia="標楷體" w:hAnsi="標楷體"/>
                <w:color w:val="000000"/>
                <w:sz w:val="18"/>
                <w:szCs w:val="18"/>
              </w:rPr>
              <w:t>）</w:t>
            </w:r>
            <w:proofErr w:type="gramEnd"/>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5.</w:t>
            </w:r>
            <w:r>
              <w:rPr>
                <w:rFonts w:ascii="標楷體" w:eastAsia="標楷體" w:hAnsi="標楷體"/>
                <w:color w:val="000000"/>
                <w:spacing w:val="10"/>
              </w:rPr>
              <w:t>拆除工程</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noProof/>
                <w:color w:val="000000"/>
              </w:rPr>
              <mc:AlternateContent>
                <mc:Choice Requires="wps">
                  <w:drawing>
                    <wp:anchor distT="0" distB="0" distL="114300" distR="114300" simplePos="0" relativeHeight="251653120" behindDoc="0" locked="0" layoutInCell="1" allowOverlap="1">
                      <wp:simplePos x="0" y="0"/>
                      <wp:positionH relativeFrom="column">
                        <wp:posOffset>207011</wp:posOffset>
                      </wp:positionH>
                      <wp:positionV relativeFrom="paragraph">
                        <wp:posOffset>161921</wp:posOffset>
                      </wp:positionV>
                      <wp:extent cx="444498" cy="53977"/>
                      <wp:effectExtent l="0" t="0" r="12702" b="22223"/>
                      <wp:wrapNone/>
                      <wp:docPr id="5" name="Rectangle 25"/>
                      <wp:cNvGraphicFramePr/>
                      <a:graphic xmlns:a="http://schemas.openxmlformats.org/drawingml/2006/main">
                        <a:graphicData uri="http://schemas.microsoft.com/office/word/2010/wordprocessingShape">
                          <wps:wsp>
                            <wps:cNvSpPr/>
                            <wps:spPr>
                              <a:xfrm flipV="1">
                                <a:off x="0" y="0"/>
                                <a:ext cx="444498"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1B39F36E" id="Rectangle 25" o:spid="_x0000_s1026" style="position:absolute;margin-left:16.3pt;margin-top:12.75pt;width:35pt;height:4.25pt;flip:y;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" fillcolor="red" strokecolor="red" strokeweight=".26467mm">
                      <v:textbox inset="0,0,0,0"/>
                    </v:rect>
                  </w:pict>
                </mc:Fallback>
              </mc:AlternateConten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6.</w:t>
            </w:r>
            <w:r>
              <w:rPr>
                <w:rFonts w:ascii="標楷體" w:eastAsia="標楷體" w:hAnsi="標楷體"/>
                <w:color w:val="000000"/>
                <w:spacing w:val="10"/>
              </w:rPr>
              <w:t>隔間牆工程</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noProof/>
                <w:color w:val="000000"/>
              </w:rPr>
              <mc:AlternateContent>
                <mc:Choice Requires="wps">
                  <w:drawing>
                    <wp:anchor distT="0" distB="0" distL="114300" distR="114300" simplePos="0" relativeHeight="251654144" behindDoc="0" locked="0" layoutInCell="1" allowOverlap="1">
                      <wp:simplePos x="0" y="0"/>
                      <wp:positionH relativeFrom="column">
                        <wp:posOffset>715005</wp:posOffset>
                      </wp:positionH>
                      <wp:positionV relativeFrom="paragraph">
                        <wp:posOffset>153674</wp:posOffset>
                      </wp:positionV>
                      <wp:extent cx="444498" cy="53977"/>
                      <wp:effectExtent l="0" t="0" r="12702" b="22223"/>
                      <wp:wrapNone/>
                      <wp:docPr id="6" name="Rectangle 26"/>
                      <wp:cNvGraphicFramePr/>
                      <a:graphic xmlns:a="http://schemas.openxmlformats.org/drawingml/2006/main">
                        <a:graphicData uri="http://schemas.microsoft.com/office/word/2010/wordprocessingShape">
                          <wps:wsp>
                            <wps:cNvSpPr/>
                            <wps:spPr>
                              <a:xfrm flipV="1">
                                <a:off x="0" y="0"/>
                                <a:ext cx="444498"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650D3D7F" id="Rectangle 26" o:spid="_x0000_s1026" style="position:absolute;margin-left:56.3pt;margin-top:12.1pt;width:35pt;height:4.25pt;flip:y;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" fillcolor="red" strokecolor="red" strokeweight=".26467mm">
                      <v:textbox inset="0,0,0,0"/>
                    </v:rect>
                  </w:pict>
                </mc:Fallback>
              </mc:AlternateConten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7.</w:t>
            </w:r>
            <w:r>
              <w:rPr>
                <w:rFonts w:ascii="標楷體" w:eastAsia="標楷體" w:hAnsi="標楷體"/>
                <w:color w:val="000000"/>
                <w:spacing w:val="10"/>
              </w:rPr>
              <w:t>天花板工程</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noProof/>
                <w:color w:val="000000"/>
              </w:rPr>
              <mc:AlternateContent>
                <mc:Choice Requires="wps">
                  <w:drawing>
                    <wp:anchor distT="0" distB="0" distL="114300" distR="114300" simplePos="0" relativeHeight="251664384" behindDoc="0" locked="0" layoutInCell="1" allowOverlap="1">
                      <wp:simplePos x="0" y="0"/>
                      <wp:positionH relativeFrom="column">
                        <wp:posOffset>905512</wp:posOffset>
                      </wp:positionH>
                      <wp:positionV relativeFrom="paragraph">
                        <wp:posOffset>145417</wp:posOffset>
                      </wp:positionV>
                      <wp:extent cx="444498" cy="53977"/>
                      <wp:effectExtent l="0" t="0" r="12702" b="22223"/>
                      <wp:wrapNone/>
                      <wp:docPr id="7" name="Rectangle 36"/>
                      <wp:cNvGraphicFramePr/>
                      <a:graphic xmlns:a="http://schemas.openxmlformats.org/drawingml/2006/main">
                        <a:graphicData uri="http://schemas.microsoft.com/office/word/2010/wordprocessingShape">
                          <wps:wsp>
                            <wps:cNvSpPr/>
                            <wps:spPr>
                              <a:xfrm flipV="1">
                                <a:off x="0" y="0"/>
                                <a:ext cx="444498"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0DD0C722" id="Rectangle 36" o:spid="_x0000_s1026" style="position:absolute;margin-left:71.3pt;margin-top:11.45pt;width:35pt;height:4.25pt;flip:y;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" fillcolor="red" strokecolor="red" strokeweight=".26467mm">
                      <v:textbox inset="0,0,0,0"/>
                    </v:rect>
                  </w:pict>
                </mc:Fallback>
              </mc:AlternateContent>
            </w:r>
          </w:p>
        </w:tc>
        <w:tc>
          <w:tcPr>
            <w:tcW w:w="4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color w:val="000000"/>
              </w:rPr>
              <w:t xml:space="preserve">  </w:t>
            </w:r>
            <w:r>
              <w:rPr>
                <w:rFonts w:ascii="標楷體" w:eastAsia="標楷體" w:hAnsi="標楷體"/>
                <w:color w:val="000000"/>
                <w:spacing w:val="10"/>
                <w:sz w:val="18"/>
                <w:szCs w:val="18"/>
              </w:rPr>
              <w:t>★</w:t>
            </w:r>
            <w:proofErr w:type="gramStart"/>
            <w:r>
              <w:rPr>
                <w:rFonts w:ascii="標楷體" w:eastAsia="標楷體" w:hAnsi="標楷體"/>
                <w:color w:val="000000"/>
                <w:spacing w:val="10"/>
                <w:sz w:val="18"/>
                <w:szCs w:val="18"/>
              </w:rPr>
              <w:t>（</w:t>
            </w:r>
            <w:proofErr w:type="gramEnd"/>
            <w:r>
              <w:rPr>
                <w:rFonts w:ascii="標楷體" w:eastAsia="標楷體" w:hAnsi="標楷體"/>
                <w:color w:val="000000"/>
                <w:spacing w:val="10"/>
                <w:sz w:val="18"/>
                <w:szCs w:val="18"/>
              </w:rPr>
              <w:t>節點</w:t>
            </w:r>
            <w:r>
              <w:rPr>
                <w:rFonts w:ascii="標楷體" w:eastAsia="標楷體" w:hAnsi="標楷體"/>
                <w:color w:val="000000"/>
                <w:spacing w:val="10"/>
                <w:sz w:val="18"/>
                <w:szCs w:val="18"/>
              </w:rPr>
              <w:t>3</w:t>
            </w:r>
            <w:r>
              <w:rPr>
                <w:rFonts w:ascii="標楷體" w:eastAsia="標楷體" w:hAnsi="標楷體"/>
                <w:color w:val="000000"/>
                <w:spacing w:val="10"/>
                <w:sz w:val="18"/>
                <w:szCs w:val="18"/>
              </w:rPr>
              <w:t>：天花板工程完成</w:t>
            </w:r>
            <w:proofErr w:type="gramStart"/>
            <w:r>
              <w:rPr>
                <w:rFonts w:ascii="標楷體" w:eastAsia="標楷體" w:hAnsi="標楷體"/>
                <w:color w:val="000000"/>
                <w:spacing w:val="10"/>
                <w:sz w:val="18"/>
                <w:szCs w:val="18"/>
              </w:rPr>
              <w:t>）</w:t>
            </w:r>
            <w:proofErr w:type="gramEnd"/>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8.</w:t>
            </w:r>
            <w:r>
              <w:rPr>
                <w:rFonts w:ascii="標楷體" w:eastAsia="標楷體" w:hAnsi="標楷體"/>
                <w:color w:val="000000"/>
                <w:spacing w:val="10"/>
              </w:rPr>
              <w:t>地坪工程</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noProof/>
                <w:color w:val="000000"/>
              </w:rPr>
              <mc:AlternateContent>
                <mc:Choice Requires="wps">
                  <w:drawing>
                    <wp:anchor distT="0" distB="0" distL="114300" distR="114300" simplePos="0" relativeHeight="251655168" behindDoc="0" locked="0" layoutInCell="1" allowOverlap="1">
                      <wp:simplePos x="0" y="0"/>
                      <wp:positionH relativeFrom="column">
                        <wp:posOffset>1096008</wp:posOffset>
                      </wp:positionH>
                      <wp:positionV relativeFrom="paragraph">
                        <wp:posOffset>137160</wp:posOffset>
                      </wp:positionV>
                      <wp:extent cx="444498" cy="53977"/>
                      <wp:effectExtent l="0" t="0" r="12702" b="22223"/>
                      <wp:wrapNone/>
                      <wp:docPr id="8" name="Rectangle 27"/>
                      <wp:cNvGraphicFramePr/>
                      <a:graphic xmlns:a="http://schemas.openxmlformats.org/drawingml/2006/main">
                        <a:graphicData uri="http://schemas.microsoft.com/office/word/2010/wordprocessingShape">
                          <wps:wsp>
                            <wps:cNvSpPr/>
                            <wps:spPr>
                              <a:xfrm flipV="1">
                                <a:off x="0" y="0"/>
                                <a:ext cx="444498"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3A26CB8F" id="Rectangle 27" o:spid="_x0000_s1026" style="position:absolute;margin-left:86.3pt;margin-top:10.8pt;width:35pt;height:4.25pt;flip:y;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" fillcolor="red" strokecolor="red" strokeweight=".26467mm">
                      <v:textbox inset="0,0,0,0"/>
                    </v:rect>
                  </w:pict>
                </mc:Fallback>
              </mc:AlternateConten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9.</w:t>
            </w:r>
            <w:r>
              <w:rPr>
                <w:rFonts w:ascii="標楷體" w:eastAsia="標楷體" w:hAnsi="標楷體"/>
                <w:color w:val="000000"/>
                <w:spacing w:val="10"/>
              </w:rPr>
              <w:t>木作工程</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noProof/>
                <w:color w:val="000000"/>
              </w:rPr>
              <mc:AlternateContent>
                <mc:Choice Requires="wps">
                  <w:drawing>
                    <wp:anchor distT="0" distB="0" distL="114300" distR="114300" simplePos="0" relativeHeight="251656192" behindDoc="0" locked="0" layoutInCell="1" allowOverlap="1">
                      <wp:simplePos x="0" y="0"/>
                      <wp:positionH relativeFrom="column">
                        <wp:posOffset>1223010</wp:posOffset>
                      </wp:positionH>
                      <wp:positionV relativeFrom="paragraph">
                        <wp:posOffset>128902</wp:posOffset>
                      </wp:positionV>
                      <wp:extent cx="1134112" cy="53977"/>
                      <wp:effectExtent l="0" t="0" r="27938" b="22223"/>
                      <wp:wrapNone/>
                      <wp:docPr id="9" name="Rectangle 28"/>
                      <wp:cNvGraphicFramePr/>
                      <a:graphic xmlns:a="http://schemas.openxmlformats.org/drawingml/2006/main">
                        <a:graphicData uri="http://schemas.microsoft.com/office/word/2010/wordprocessingShape">
                          <wps:wsp>
                            <wps:cNvSpPr/>
                            <wps:spPr>
                              <a:xfrm flipV="1">
                                <a:off x="0" y="0"/>
                                <a:ext cx="1134112"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26D9C8EA" id="Rectangle 28" o:spid="_x0000_s1026" style="position:absolute;margin-left:96.3pt;margin-top:10.15pt;width:89.3pt;height:4.25pt;flip:y;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" fillcolor="red" strokecolor="red" strokeweight=".26467mm">
                      <v:textbox inset="0,0,0,0"/>
                    </v:rect>
                  </w:pict>
                </mc:Fallback>
              </mc:AlternateConten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color w:val="000000"/>
                <w:spacing w:val="10"/>
                <w:sz w:val="18"/>
                <w:szCs w:val="18"/>
              </w:rPr>
              <w:t>★</w:t>
            </w:r>
            <w:proofErr w:type="gramStart"/>
            <w:r>
              <w:rPr>
                <w:rFonts w:ascii="標楷體" w:eastAsia="標楷體" w:hAnsi="標楷體"/>
                <w:color w:val="000000"/>
                <w:spacing w:val="10"/>
                <w:sz w:val="14"/>
                <w:szCs w:val="14"/>
              </w:rPr>
              <w:t>（</w:t>
            </w:r>
            <w:proofErr w:type="gramEnd"/>
            <w:r>
              <w:rPr>
                <w:rFonts w:ascii="標楷體" w:eastAsia="標楷體" w:hAnsi="標楷體"/>
                <w:color w:val="000000"/>
                <w:spacing w:val="10"/>
                <w:sz w:val="14"/>
                <w:szCs w:val="14"/>
              </w:rPr>
              <w:t>節點</w:t>
            </w:r>
            <w:r>
              <w:rPr>
                <w:rFonts w:ascii="標楷體" w:eastAsia="標楷體" w:hAnsi="標楷體"/>
                <w:color w:val="000000"/>
                <w:spacing w:val="10"/>
                <w:sz w:val="14"/>
                <w:szCs w:val="14"/>
              </w:rPr>
              <w:t>4</w:t>
            </w:r>
            <w:r>
              <w:rPr>
                <w:rFonts w:ascii="標楷體" w:eastAsia="標楷體" w:hAnsi="標楷體"/>
                <w:color w:val="000000"/>
                <w:spacing w:val="10"/>
                <w:sz w:val="14"/>
                <w:szCs w:val="14"/>
              </w:rPr>
              <w:t>：木作工程完成</w:t>
            </w:r>
            <w:proofErr w:type="gramStart"/>
            <w:r>
              <w:rPr>
                <w:rFonts w:ascii="標楷體" w:eastAsia="標楷體" w:hAnsi="標楷體"/>
                <w:color w:val="000000"/>
                <w:spacing w:val="10"/>
                <w:sz w:val="14"/>
                <w:szCs w:val="14"/>
              </w:rPr>
              <w:t>）</w:t>
            </w:r>
            <w:proofErr w:type="gramEnd"/>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10.</w:t>
            </w:r>
            <w:r>
              <w:rPr>
                <w:rFonts w:ascii="標楷體" w:eastAsia="標楷體" w:hAnsi="標楷體"/>
                <w:color w:val="000000"/>
                <w:spacing w:val="10"/>
              </w:rPr>
              <w:t>油漆工程</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noProof/>
                <w:color w:val="000000"/>
              </w:rPr>
              <mc:AlternateContent>
                <mc:Choice Requires="wps">
                  <w:drawing>
                    <wp:anchor distT="0" distB="0" distL="114300" distR="114300" simplePos="0" relativeHeight="251657216" behindDoc="0" locked="0" layoutInCell="1" allowOverlap="1">
                      <wp:simplePos x="0" y="0"/>
                      <wp:positionH relativeFrom="column">
                        <wp:posOffset>657225</wp:posOffset>
                      </wp:positionH>
                      <wp:positionV relativeFrom="paragraph">
                        <wp:posOffset>120645</wp:posOffset>
                      </wp:positionV>
                      <wp:extent cx="647696" cy="53977"/>
                      <wp:effectExtent l="0" t="0" r="19054" b="22223"/>
                      <wp:wrapNone/>
                      <wp:docPr id="10" name="Rectangle 29"/>
                      <wp:cNvGraphicFramePr/>
                      <a:graphic xmlns:a="http://schemas.openxmlformats.org/drawingml/2006/main">
                        <a:graphicData uri="http://schemas.microsoft.com/office/word/2010/wordprocessingShape">
                          <wps:wsp>
                            <wps:cNvSpPr/>
                            <wps:spPr>
                              <a:xfrm flipV="1">
                                <a:off x="0" y="0"/>
                                <a:ext cx="647696"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29F4D82C" id="Rectangle 29" o:spid="_x0000_s1026" style="position:absolute;margin-left:51.75pt;margin-top:9.5pt;width:51pt;height:4.25pt;flip:y;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" fillcolor="red" strokecolor="red" strokeweight=".26467mm">
                      <v:textbox inset="0,0,0,0"/>
                    </v:rect>
                  </w:pict>
                </mc:Fallback>
              </mc:AlternateConten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11.</w:t>
            </w:r>
            <w:r>
              <w:rPr>
                <w:rFonts w:ascii="標楷體" w:eastAsia="標楷體" w:hAnsi="標楷體"/>
                <w:color w:val="000000"/>
                <w:spacing w:val="10"/>
              </w:rPr>
              <w:t>裝飾工程</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1165229</wp:posOffset>
                      </wp:positionH>
                      <wp:positionV relativeFrom="paragraph">
                        <wp:posOffset>112398</wp:posOffset>
                      </wp:positionV>
                      <wp:extent cx="647696" cy="53977"/>
                      <wp:effectExtent l="0" t="0" r="19054" b="22223"/>
                      <wp:wrapNone/>
                      <wp:docPr id="11" name="Rectangle 30"/>
                      <wp:cNvGraphicFramePr/>
                      <a:graphic xmlns:a="http://schemas.openxmlformats.org/drawingml/2006/main">
                        <a:graphicData uri="http://schemas.microsoft.com/office/word/2010/wordprocessingShape">
                          <wps:wsp>
                            <wps:cNvSpPr/>
                            <wps:spPr>
                              <a:xfrm flipV="1">
                                <a:off x="0" y="0"/>
                                <a:ext cx="647696"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7EE33673" id="Rectangle 30" o:spid="_x0000_s1026" style="position:absolute;margin-left:91.75pt;margin-top:8.85pt;width:51pt;height:4.25pt;flip:y;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" fillcolor="red" strokecolor="red" strokeweight=".26467mm">
                      <v:textbox inset="0,0,0,0"/>
                    </v:rect>
                  </w:pict>
                </mc:Fallback>
              </mc:AlternateConten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12.</w:t>
            </w:r>
            <w:r>
              <w:rPr>
                <w:rFonts w:ascii="標楷體" w:eastAsia="標楷體" w:hAnsi="標楷體"/>
                <w:color w:val="000000"/>
                <w:spacing w:val="10"/>
              </w:rPr>
              <w:t>水電工程</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noProof/>
                <w:color w:val="000000"/>
              </w:rPr>
              <mc:AlternateContent>
                <mc:Choice Requires="wps">
                  <w:drawing>
                    <wp:anchor distT="0" distB="0" distL="114300" distR="114300" simplePos="0" relativeHeight="251659264" behindDoc="0" locked="0" layoutInCell="1" allowOverlap="1">
                      <wp:simplePos x="0" y="0"/>
                      <wp:positionH relativeFrom="column">
                        <wp:posOffset>905512</wp:posOffset>
                      </wp:positionH>
                      <wp:positionV relativeFrom="paragraph">
                        <wp:posOffset>104141</wp:posOffset>
                      </wp:positionV>
                      <wp:extent cx="2339977" cy="53977"/>
                      <wp:effectExtent l="0" t="0" r="22223" b="22223"/>
                      <wp:wrapNone/>
                      <wp:docPr id="12" name="Rectangle 31"/>
                      <wp:cNvGraphicFramePr/>
                      <a:graphic xmlns:a="http://schemas.openxmlformats.org/drawingml/2006/main">
                        <a:graphicData uri="http://schemas.microsoft.com/office/word/2010/wordprocessingShape">
                          <wps:wsp>
                            <wps:cNvSpPr/>
                            <wps:spPr>
                              <a:xfrm flipV="1">
                                <a:off x="0" y="0"/>
                                <a:ext cx="2339977"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2F72FB8A" id="Rectangle 31" o:spid="_x0000_s1026" style="position:absolute;margin-left:71.3pt;margin-top:8.2pt;width:184.25pt;height:4.25pt;flip:y;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" fillcolor="red" strokecolor="red" strokeweight=".26467mm">
                      <v:textbox inset="0,0,0,0"/>
                    </v:rect>
                  </w:pict>
                </mc:Fallback>
              </mc:AlternateConten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13.</w:t>
            </w:r>
            <w:r>
              <w:rPr>
                <w:rFonts w:ascii="標楷體" w:eastAsia="標楷體" w:hAnsi="標楷體"/>
                <w:color w:val="000000"/>
                <w:spacing w:val="10"/>
              </w:rPr>
              <w:t>空調工程</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noProof/>
                <w:color w:val="000000"/>
              </w:rPr>
              <mc:AlternateContent>
                <mc:Choice Requires="wps">
                  <w:drawing>
                    <wp:anchor distT="0" distB="0" distL="114300" distR="114300" simplePos="0" relativeHeight="251660288" behindDoc="0" locked="0" layoutInCell="1" allowOverlap="1">
                      <wp:simplePos x="0" y="0"/>
                      <wp:positionH relativeFrom="column">
                        <wp:posOffset>1096008</wp:posOffset>
                      </wp:positionH>
                      <wp:positionV relativeFrom="paragraph">
                        <wp:posOffset>105412</wp:posOffset>
                      </wp:positionV>
                      <wp:extent cx="444498" cy="53977"/>
                      <wp:effectExtent l="0" t="0" r="12702" b="22223"/>
                      <wp:wrapNone/>
                      <wp:docPr id="13" name="Rectangle 32"/>
                      <wp:cNvGraphicFramePr/>
                      <a:graphic xmlns:a="http://schemas.openxmlformats.org/drawingml/2006/main">
                        <a:graphicData uri="http://schemas.microsoft.com/office/word/2010/wordprocessingShape">
                          <wps:wsp>
                            <wps:cNvSpPr/>
                            <wps:spPr>
                              <a:xfrm flipV="1">
                                <a:off x="0" y="0"/>
                                <a:ext cx="444498"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627AFA4D" id="Rectangle 32" o:spid="_x0000_s1026" style="position:absolute;margin-left:86.3pt;margin-top:8.3pt;width:35pt;height:4.25pt;flip:y;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" fillcolor="red" strokecolor="red" strokeweight=".26467mm">
                      <v:textbox inset="0,0,0,0"/>
                    </v:rect>
                  </w:pict>
                </mc:Fallback>
              </mc:AlternateConten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jc w:val="both"/>
            </w:pPr>
            <w:r>
              <w:rPr>
                <w:rFonts w:ascii="標楷體" w:eastAsia="標楷體" w:hAnsi="標楷體"/>
                <w:noProof/>
                <w:color w:val="000000"/>
              </w:rPr>
              <mc:AlternateContent>
                <mc:Choice Requires="wps">
                  <w:drawing>
                    <wp:anchor distT="0" distB="0" distL="114300" distR="114300" simplePos="0" relativeHeight="251661312" behindDoc="0" locked="0" layoutInCell="1" allowOverlap="1">
                      <wp:simplePos x="0" y="0"/>
                      <wp:positionH relativeFrom="column">
                        <wp:posOffset>277492</wp:posOffset>
                      </wp:positionH>
                      <wp:positionV relativeFrom="paragraph">
                        <wp:posOffset>106683</wp:posOffset>
                      </wp:positionV>
                      <wp:extent cx="444498" cy="53977"/>
                      <wp:effectExtent l="0" t="0" r="12702" b="22223"/>
                      <wp:wrapNone/>
                      <wp:docPr id="14" name="Rectangle 33"/>
                      <wp:cNvGraphicFramePr/>
                      <a:graphic xmlns:a="http://schemas.openxmlformats.org/drawingml/2006/main">
                        <a:graphicData uri="http://schemas.microsoft.com/office/word/2010/wordprocessingShape">
                          <wps:wsp>
                            <wps:cNvSpPr/>
                            <wps:spPr>
                              <a:xfrm flipV="1">
                                <a:off x="0" y="0"/>
                                <a:ext cx="444498"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15F81D94" id="Rectangle 33" o:spid="_x0000_s1026" style="position:absolute;margin-left:21.85pt;margin-top:8.4pt;width:35pt;height:4.25pt;flip:y;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" fillcolor="red" strokecolor="red" strokeweight=".26467mm">
                      <v:textbox inset="0,0,0,0"/>
                    </v:rect>
                  </w:pict>
                </mc:Fallback>
              </mc:AlternateContent>
            </w: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 xml:space="preserve">14.   </w:t>
            </w:r>
            <w:r>
              <w:rPr>
                <w:rFonts w:ascii="標楷體" w:eastAsia="標楷體" w:hAnsi="標楷體"/>
                <w:color w:val="000000"/>
                <w:spacing w:val="10"/>
              </w:rPr>
              <w: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rPr>
                <w:rFonts w:ascii="標楷體" w:eastAsia="標楷體" w:hAnsi="標楷體"/>
                <w:color w:val="000000"/>
                <w:spacing w:val="10"/>
              </w:rPr>
            </w:pPr>
            <w:r>
              <w:rPr>
                <w:rFonts w:ascii="標楷體" w:eastAsia="標楷體" w:hAnsi="標楷體"/>
                <w:color w:val="000000"/>
                <w:spacing w:val="10"/>
              </w:rPr>
              <w:t xml:space="preserve">      </w:t>
            </w:r>
            <w:r>
              <w:rPr>
                <w:rFonts w:ascii="標楷體" w:eastAsia="標楷體" w:hAnsi="標楷體"/>
                <w:color w:val="000000"/>
                <w:spacing w:val="10"/>
              </w:rPr>
              <w: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ind w:firstLine="330"/>
              <w:rPr>
                <w:rFonts w:ascii="標楷體" w:eastAsia="標楷體" w:hAnsi="標楷體"/>
                <w:color w:val="000000"/>
                <w:spacing w:val="10"/>
              </w:rPr>
            </w:pPr>
            <w:r>
              <w:rPr>
                <w:rFonts w:ascii="標楷體" w:eastAsia="標楷體" w:hAnsi="標楷體"/>
                <w:color w:val="000000"/>
                <w:spacing w:val="10"/>
              </w:rPr>
              <w:t>完工清潔</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ind w:firstLine="1716"/>
              <w:jc w:val="both"/>
            </w:pPr>
            <w:r>
              <w:rPr>
                <w:rFonts w:ascii="標楷體" w:eastAsia="標楷體" w:hAnsi="標楷體"/>
                <w:noProof/>
                <w:color w:val="000000"/>
              </w:rPr>
              <mc:AlternateContent>
                <mc:Choice Requires="wps">
                  <w:drawing>
                    <wp:anchor distT="0" distB="0" distL="114300" distR="114300" simplePos="0" relativeHeight="251662336" behindDoc="0" locked="0" layoutInCell="1" allowOverlap="1">
                      <wp:simplePos x="0" y="0"/>
                      <wp:positionH relativeFrom="column">
                        <wp:posOffset>584831</wp:posOffset>
                      </wp:positionH>
                      <wp:positionV relativeFrom="paragraph">
                        <wp:posOffset>158118</wp:posOffset>
                      </wp:positionV>
                      <wp:extent cx="444498" cy="53977"/>
                      <wp:effectExtent l="0" t="0" r="12702" b="22223"/>
                      <wp:wrapNone/>
                      <wp:docPr id="15" name="Rectangle 34"/>
                      <wp:cNvGraphicFramePr/>
                      <a:graphic xmlns:a="http://schemas.openxmlformats.org/drawingml/2006/main">
                        <a:graphicData uri="http://schemas.microsoft.com/office/word/2010/wordprocessingShape">
                          <wps:wsp>
                            <wps:cNvSpPr/>
                            <wps:spPr>
                              <a:xfrm flipV="1">
                                <a:off x="0" y="0"/>
                                <a:ext cx="444498" cy="53977"/>
                              </a:xfrm>
                              <a:prstGeom prst="rect">
                                <a:avLst/>
                              </a:prstGeom>
                              <a:solidFill>
                                <a:srgbClr val="FF0000"/>
                              </a:solidFill>
                              <a:ln w="9528">
                                <a:solidFill>
                                  <a:srgbClr val="FF0000"/>
                                </a:solidFill>
                                <a:prstDash val="solid"/>
                                <a:miter/>
                              </a:ln>
                            </wps:spPr>
                            <wps:bodyPr lIns="0" tIns="0" rIns="0" bIns="0"/>
                          </wps:wsp>
                        </a:graphicData>
                      </a:graphic>
                    </wp:anchor>
                  </w:drawing>
                </mc:Choice>
                <mc:Fallback>
                  <w:pict>
                    <v:rect w14:anchorId="142CD7CF" id="Rectangle 34" o:spid="_x0000_s1026" style="position:absolute;margin-left:46.05pt;margin-top:12.45pt;width:35pt;height:4.25pt;flip:y;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" fillcolor="red" strokecolor="red" strokeweight=".26467mm">
                      <v:textbox inset="0,0,0,0"/>
                    </v:rect>
                  </w:pict>
                </mc:Fallback>
              </mc:AlternateContent>
            </w:r>
            <w:r>
              <w:rPr>
                <w:rFonts w:ascii="標楷體" w:eastAsia="標楷體" w:hAnsi="標楷體"/>
                <w:color w:val="000000"/>
                <w:spacing w:val="10"/>
                <w:sz w:val="18"/>
                <w:szCs w:val="18"/>
              </w:rPr>
              <w:t>★</w:t>
            </w:r>
          </w:p>
          <w:p w:rsidR="00F24E27" w:rsidRDefault="00464AA0">
            <w:pPr>
              <w:snapToGrid w:val="0"/>
              <w:ind w:firstLine="1020"/>
              <w:jc w:val="right"/>
            </w:pPr>
            <w:r>
              <w:rPr>
                <w:rFonts w:ascii="標楷體" w:eastAsia="標楷體" w:hAnsi="標楷體"/>
                <w:color w:val="000000"/>
                <w:spacing w:val="10"/>
                <w:sz w:val="18"/>
                <w:szCs w:val="18"/>
              </w:rPr>
              <w:lastRenderedPageBreak/>
              <w:t>（節點</w:t>
            </w:r>
            <w:r>
              <w:rPr>
                <w:rFonts w:ascii="標楷體" w:eastAsia="標楷體" w:hAnsi="標楷體"/>
                <w:color w:val="000000"/>
                <w:spacing w:val="10"/>
                <w:sz w:val="18"/>
                <w:szCs w:val="18"/>
              </w:rPr>
              <w:t>5</w:t>
            </w:r>
            <w:r>
              <w:rPr>
                <w:rFonts w:ascii="標楷體" w:eastAsia="標楷體" w:hAnsi="標楷體"/>
                <w:color w:val="000000"/>
                <w:spacing w:val="10"/>
                <w:sz w:val="18"/>
                <w:szCs w:val="18"/>
              </w:rPr>
              <w:t>）</w:t>
            </w:r>
          </w:p>
        </w:tc>
      </w:tr>
      <w:tr w:rsidR="00F24E27">
        <w:tblPrEx>
          <w:tblCellMar>
            <w:top w:w="0" w:type="dxa"/>
            <w:bottom w:w="0" w:type="dxa"/>
          </w:tblCellMar>
        </w:tblPrEx>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widowControl/>
              <w:spacing w:before="72" w:after="72" w:line="400" w:lineRule="exact"/>
              <w:ind w:firstLine="330"/>
              <w:rPr>
                <w:rFonts w:ascii="標楷體" w:eastAsia="標楷體" w:hAnsi="標楷體"/>
                <w:color w:val="000000"/>
                <w:spacing w:val="10"/>
              </w:rPr>
            </w:pPr>
            <w:r>
              <w:rPr>
                <w:rFonts w:ascii="標楷體" w:eastAsia="標楷體" w:hAnsi="標楷體"/>
                <w:color w:val="000000"/>
                <w:spacing w:val="10"/>
              </w:rPr>
              <w:lastRenderedPageBreak/>
              <w:t>驗收完成</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F24E27">
            <w:pPr>
              <w:spacing w:line="400" w:lineRule="exact"/>
              <w:jc w:val="both"/>
              <w:rPr>
                <w:rFonts w:ascii="標楷體" w:eastAsia="標楷體" w:hAnsi="標楷體"/>
                <w:color w:val="00000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ind w:firstLine="1820"/>
              <w:jc w:val="both"/>
              <w:rPr>
                <w:rFonts w:ascii="標楷體" w:eastAsia="標楷體" w:hAnsi="標楷體"/>
                <w:color w:val="000000"/>
                <w:spacing w:val="10"/>
                <w:sz w:val="18"/>
                <w:szCs w:val="18"/>
              </w:rPr>
            </w:pPr>
            <w:r>
              <w:rPr>
                <w:rFonts w:ascii="標楷體" w:eastAsia="標楷體" w:hAnsi="標楷體"/>
                <w:color w:val="000000"/>
                <w:spacing w:val="10"/>
                <w:sz w:val="18"/>
                <w:szCs w:val="18"/>
              </w:rPr>
              <w:t>★</w:t>
            </w:r>
          </w:p>
          <w:p w:rsidR="00F24E27" w:rsidRDefault="00464AA0">
            <w:pPr>
              <w:snapToGrid w:val="0"/>
              <w:ind w:firstLine="1120"/>
              <w:jc w:val="right"/>
            </w:pPr>
            <w:r>
              <w:rPr>
                <w:rFonts w:ascii="標楷體" w:eastAsia="標楷體" w:hAnsi="標楷體"/>
                <w:color w:val="000000"/>
                <w:spacing w:val="10"/>
                <w:sz w:val="18"/>
                <w:szCs w:val="18"/>
              </w:rPr>
              <w:t>（節點</w:t>
            </w:r>
            <w:r>
              <w:rPr>
                <w:rFonts w:ascii="標楷體" w:eastAsia="標楷體" w:hAnsi="標楷體"/>
                <w:color w:val="000000"/>
                <w:spacing w:val="10"/>
                <w:sz w:val="18"/>
                <w:szCs w:val="18"/>
              </w:rPr>
              <w:t>6</w:t>
            </w:r>
            <w:r>
              <w:rPr>
                <w:rFonts w:ascii="標楷體" w:eastAsia="標楷體" w:hAnsi="標楷體"/>
                <w:color w:val="000000"/>
                <w:spacing w:val="10"/>
                <w:sz w:val="18"/>
                <w:szCs w:val="18"/>
              </w:rPr>
              <w:t>）</w:t>
            </w:r>
          </w:p>
        </w:tc>
      </w:tr>
      <w:tr w:rsidR="00F24E27">
        <w:tblPrEx>
          <w:tblCellMar>
            <w:top w:w="0" w:type="dxa"/>
            <w:bottom w:w="0" w:type="dxa"/>
          </w:tblCellMar>
        </w:tblPrEx>
        <w:tc>
          <w:tcPr>
            <w:tcW w:w="101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27" w:rsidRDefault="00464AA0">
            <w:pPr>
              <w:spacing w:line="400" w:lineRule="exact"/>
            </w:pPr>
            <w:r>
              <w:rPr>
                <w:rFonts w:ascii="標楷體" w:eastAsia="標楷體" w:hAnsi="標楷體"/>
                <w:color w:val="000000"/>
                <w:spacing w:val="10"/>
                <w:sz w:val="22"/>
                <w:szCs w:val="22"/>
              </w:rPr>
              <w:t>★</w:t>
            </w:r>
            <w:r>
              <w:rPr>
                <w:rFonts w:ascii="標楷體" w:eastAsia="標楷體" w:hAnsi="標楷體"/>
                <w:color w:val="000000"/>
                <w:spacing w:val="10"/>
              </w:rPr>
              <w:t>表示預定付款之工程節點，由雙方協商各節點的完成內容，訂定本表為付款的約定。</w:t>
            </w:r>
          </w:p>
        </w:tc>
      </w:tr>
    </w:tbl>
    <w:p w:rsidR="00F24E27" w:rsidRDefault="00464AA0">
      <w:pPr>
        <w:widowControl/>
        <w:tabs>
          <w:tab w:val="left" w:pos="1500"/>
        </w:tabs>
        <w:spacing w:before="240"/>
        <w:jc w:val="both"/>
        <w:rPr>
          <w:rFonts w:ascii="標楷體" w:eastAsia="標楷體" w:hAnsi="標楷體" w:cs="新細明體"/>
          <w:color w:val="000000"/>
          <w:spacing w:val="10"/>
          <w:sz w:val="24"/>
          <w:szCs w:val="24"/>
        </w:rPr>
      </w:pPr>
      <w:proofErr w:type="gramStart"/>
      <w:r>
        <w:rPr>
          <w:rFonts w:ascii="標楷體" w:eastAsia="標楷體" w:hAnsi="標楷體" w:cs="新細明體"/>
          <w:color w:val="000000"/>
          <w:spacing w:val="10"/>
          <w:sz w:val="24"/>
          <w:szCs w:val="24"/>
        </w:rPr>
        <w:t>註</w:t>
      </w:r>
      <w:proofErr w:type="gramEnd"/>
      <w:r>
        <w:rPr>
          <w:rFonts w:ascii="標楷體" w:eastAsia="標楷體" w:hAnsi="標楷體" w:cs="新細明體"/>
          <w:color w:val="000000"/>
          <w:spacing w:val="10"/>
          <w:sz w:val="24"/>
          <w:szCs w:val="24"/>
        </w:rPr>
        <w:t>：</w:t>
      </w:r>
    </w:p>
    <w:p w:rsidR="00F24E27" w:rsidRDefault="00464AA0">
      <w:pPr>
        <w:widowControl/>
        <w:tabs>
          <w:tab w:val="left" w:pos="1500"/>
        </w:tabs>
        <w:spacing w:before="240"/>
        <w:jc w:val="both"/>
        <w:rPr>
          <w:rFonts w:ascii="標楷體" w:eastAsia="標楷體" w:hAnsi="標楷體" w:cs="新細明體"/>
          <w:color w:val="000000"/>
          <w:spacing w:val="10"/>
          <w:sz w:val="24"/>
          <w:szCs w:val="24"/>
        </w:rPr>
      </w:pPr>
      <w:r>
        <w:rPr>
          <w:rFonts w:ascii="標楷體" w:eastAsia="標楷體" w:hAnsi="標楷體" w:cs="新細明體"/>
          <w:color w:val="000000"/>
          <w:spacing w:val="10"/>
          <w:sz w:val="24"/>
          <w:szCs w:val="24"/>
        </w:rPr>
        <w:t>1.</w:t>
      </w:r>
      <w:r>
        <w:rPr>
          <w:rFonts w:ascii="標楷體" w:eastAsia="標楷體" w:hAnsi="標楷體" w:cs="新細明體"/>
          <w:color w:val="000000"/>
          <w:spacing w:val="10"/>
          <w:sz w:val="24"/>
          <w:szCs w:val="24"/>
        </w:rPr>
        <w:t>本表係以約</w:t>
      </w:r>
      <w:r>
        <w:rPr>
          <w:rFonts w:ascii="標楷體" w:eastAsia="標楷體" w:hAnsi="標楷體" w:cs="新細明體"/>
          <w:color w:val="000000"/>
          <w:spacing w:val="10"/>
          <w:sz w:val="24"/>
          <w:szCs w:val="24"/>
        </w:rPr>
        <w:t>100</w:t>
      </w:r>
      <w:r>
        <w:rPr>
          <w:rFonts w:ascii="標楷體" w:eastAsia="標楷體" w:hAnsi="標楷體" w:cs="新細明體"/>
          <w:color w:val="000000"/>
          <w:spacing w:val="10"/>
          <w:sz w:val="24"/>
          <w:szCs w:val="24"/>
        </w:rPr>
        <w:t>平方公尺至</w:t>
      </w:r>
      <w:r>
        <w:rPr>
          <w:rFonts w:ascii="標楷體" w:eastAsia="標楷體" w:hAnsi="標楷體" w:cs="新細明體"/>
          <w:color w:val="000000"/>
          <w:spacing w:val="10"/>
          <w:sz w:val="24"/>
          <w:szCs w:val="24"/>
        </w:rPr>
        <w:t>300</w:t>
      </w:r>
      <w:r>
        <w:rPr>
          <w:rFonts w:ascii="標楷體" w:eastAsia="標楷體" w:hAnsi="標楷體" w:cs="新細明體"/>
          <w:color w:val="000000"/>
          <w:spacing w:val="10"/>
          <w:sz w:val="24"/>
          <w:szCs w:val="24"/>
        </w:rPr>
        <w:t>平方公尺內一般住宅規模之階段流程製作，僅供參考。</w:t>
      </w:r>
    </w:p>
    <w:p w:rsidR="00F24E27" w:rsidRDefault="00464AA0">
      <w:pPr>
        <w:widowControl/>
        <w:tabs>
          <w:tab w:val="left" w:pos="1500"/>
        </w:tabs>
        <w:spacing w:before="240"/>
        <w:jc w:val="both"/>
      </w:pPr>
      <w:r>
        <w:rPr>
          <w:rFonts w:ascii="標楷體" w:eastAsia="標楷體" w:hAnsi="標楷體" w:cs="新細明體"/>
          <w:color w:val="000000"/>
          <w:spacing w:val="10"/>
          <w:sz w:val="24"/>
          <w:szCs w:val="24"/>
        </w:rPr>
        <w:t>2.</w:t>
      </w:r>
      <w:r>
        <w:rPr>
          <w:rFonts w:ascii="標楷體" w:eastAsia="標楷體" w:hAnsi="標楷體" w:cs="新細明體"/>
          <w:color w:val="000000"/>
          <w:spacing w:val="10"/>
          <w:sz w:val="24"/>
          <w:szCs w:val="24"/>
        </w:rPr>
        <w:t>《代辦室內裝修申請》自中華民國</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年</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月</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日提出申請案並送件。</w:t>
      </w:r>
      <w:r>
        <w:rPr>
          <w:rFonts w:ascii="標楷體" w:eastAsia="標楷體" w:hAnsi="標楷體" w:cs="新細明體"/>
          <w:color w:val="000000"/>
          <w:spacing w:val="10"/>
          <w:sz w:val="24"/>
          <w:szCs w:val="24"/>
        </w:rPr>
        <w:tab/>
      </w:r>
    </w:p>
    <w:p w:rsidR="00F24E27" w:rsidRDefault="00464AA0">
      <w:pPr>
        <w:widowControl/>
        <w:tabs>
          <w:tab w:val="left" w:pos="1500"/>
        </w:tabs>
        <w:spacing w:before="240"/>
        <w:jc w:val="both"/>
      </w:pPr>
      <w:r>
        <w:rPr>
          <w:rFonts w:ascii="標楷體" w:eastAsia="標楷體" w:hAnsi="標楷體" w:cs="新細明體"/>
          <w:color w:val="000000"/>
          <w:spacing w:val="10"/>
          <w:sz w:val="24"/>
          <w:szCs w:val="24"/>
        </w:rPr>
        <w:t>3.</w:t>
      </w:r>
      <w:r>
        <w:rPr>
          <w:rFonts w:ascii="標楷體" w:eastAsia="標楷體" w:hAnsi="標楷體" w:cs="新細明體"/>
          <w:color w:val="000000"/>
          <w:spacing w:val="10"/>
          <w:sz w:val="24"/>
          <w:szCs w:val="24"/>
        </w:rPr>
        <w:t>《代辦室內裝修竣工查驗》自中華民國</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年</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月</w:t>
      </w:r>
      <w:r>
        <w:rPr>
          <w:rFonts w:ascii="標楷體" w:eastAsia="標楷體" w:hAnsi="標楷體" w:cs="新細明體"/>
          <w:color w:val="000000"/>
          <w:spacing w:val="10"/>
          <w:sz w:val="24"/>
          <w:szCs w:val="24"/>
          <w:u w:val="single"/>
        </w:rPr>
        <w:t xml:space="preserve">    </w:t>
      </w:r>
      <w:r>
        <w:rPr>
          <w:rFonts w:ascii="標楷體" w:eastAsia="標楷體" w:hAnsi="標楷體" w:cs="新細明體"/>
          <w:color w:val="000000"/>
          <w:spacing w:val="10"/>
          <w:sz w:val="24"/>
          <w:szCs w:val="24"/>
        </w:rPr>
        <w:t>日提出申請案並送件。</w:t>
      </w:r>
    </w:p>
    <w:p w:rsidR="00F24E27" w:rsidRDefault="00F24E27">
      <w:pPr>
        <w:spacing w:line="400" w:lineRule="exact"/>
        <w:jc w:val="both"/>
        <w:rPr>
          <w:rFonts w:ascii="標楷體" w:eastAsia="標楷體" w:hAnsi="標楷體"/>
          <w:color w:val="000000"/>
        </w:rPr>
      </w:pPr>
    </w:p>
    <w:p w:rsidR="00F24E27" w:rsidRDefault="00F24E27">
      <w:pPr>
        <w:spacing w:line="400" w:lineRule="exact"/>
        <w:jc w:val="both"/>
        <w:rPr>
          <w:rFonts w:ascii="標楷體" w:eastAsia="標楷體" w:hAnsi="標楷體"/>
          <w:color w:val="000000"/>
        </w:rPr>
      </w:pPr>
    </w:p>
    <w:p w:rsidR="00F24E27" w:rsidRDefault="00F24E27">
      <w:pPr>
        <w:spacing w:line="400" w:lineRule="exact"/>
        <w:jc w:val="both"/>
        <w:rPr>
          <w:rFonts w:ascii="標楷體" w:eastAsia="標楷體" w:hAnsi="標楷體"/>
          <w:color w:val="000000"/>
        </w:rPr>
      </w:pPr>
    </w:p>
    <w:p w:rsidR="00F24E27" w:rsidRDefault="00F24E27">
      <w:pPr>
        <w:spacing w:line="400" w:lineRule="exact"/>
        <w:jc w:val="both"/>
        <w:rPr>
          <w:rFonts w:ascii="標楷體" w:eastAsia="標楷體" w:hAnsi="標楷體"/>
          <w:color w:val="000000"/>
        </w:rPr>
      </w:pPr>
    </w:p>
    <w:p w:rsidR="00F24E27" w:rsidRDefault="00F24E27">
      <w:pPr>
        <w:widowControl/>
        <w:tabs>
          <w:tab w:val="left" w:pos="9923"/>
        </w:tabs>
        <w:spacing w:before="80" w:line="240" w:lineRule="auto"/>
        <w:ind w:right="-28"/>
        <w:rPr>
          <w:rFonts w:ascii="Times New Roman" w:eastAsia="華康中明體(P)" w:hAnsi="Times New Roman"/>
          <w:color w:val="000000"/>
          <w:spacing w:val="10"/>
          <w:sz w:val="24"/>
        </w:rPr>
      </w:pPr>
    </w:p>
    <w:p w:rsidR="00F24E27" w:rsidRDefault="00F24E27">
      <w:pPr>
        <w:widowControl/>
        <w:tabs>
          <w:tab w:val="left" w:pos="9923"/>
        </w:tabs>
        <w:spacing w:before="80" w:line="240" w:lineRule="auto"/>
        <w:ind w:right="-28"/>
        <w:rPr>
          <w:rFonts w:ascii="標楷體" w:eastAsia="標楷體" w:hAnsi="標楷體" w:cs="新細明體"/>
          <w:shd w:val="clear" w:color="auto" w:fill="FFFFFF"/>
        </w:rPr>
      </w:pPr>
    </w:p>
    <w:sectPr w:rsidR="00F24E27">
      <w:footerReference w:type="default" r:id="rId7"/>
      <w:pgSz w:w="11907" w:h="16840"/>
      <w:pgMar w:top="964" w:right="1106" w:bottom="812" w:left="9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AA0" w:rsidRDefault="00464AA0">
      <w:pPr>
        <w:spacing w:line="240" w:lineRule="auto"/>
      </w:pPr>
      <w:r>
        <w:separator/>
      </w:r>
    </w:p>
  </w:endnote>
  <w:endnote w:type="continuationSeparator" w:id="0">
    <w:p w:rsidR="00464AA0" w:rsidRDefault="00464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中黑體">
    <w:altName w:val="Calibri"/>
    <w:charset w:val="00"/>
    <w:family w:val="modern"/>
    <w:pitch w:val="fixed"/>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P)">
    <w:altName w:val="Calibri"/>
    <w:charset w:val="00"/>
    <w:family w:val="auto"/>
    <w:pitch w:val="variable"/>
  </w:font>
  <w:font w:name="華康中明體(P)">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329" w:rsidRDefault="00464AA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6F5329" w:rsidRDefault="00464AA0">
                          <w:pPr>
                            <w:pStyle w:val="a7"/>
                          </w:pPr>
                          <w:r>
                            <w:rPr>
                              <w:rStyle w:val="a8"/>
                            </w:rPr>
                            <w:fldChar w:fldCharType="begin"/>
                          </w:r>
                          <w:r>
                            <w:rPr>
                              <w:rStyle w:val="a8"/>
                            </w:rPr>
                            <w:instrText xml:space="preserve"> PAGE </w:instrText>
                          </w:r>
                          <w:r>
                            <w:rPr>
                              <w:rStyle w:val="a8"/>
                            </w:rPr>
                            <w:fldChar w:fldCharType="separate"/>
                          </w:r>
                          <w:r>
                            <w:rPr>
                              <w:rStyle w:val="a8"/>
                            </w:rPr>
                            <w:t>1</w:t>
                          </w:r>
                          <w:r>
                            <w:rPr>
                              <w:rStyle w:val="a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6F5329" w:rsidRDefault="00464AA0">
                    <w:pPr>
                      <w:pStyle w:val="a7"/>
                    </w:pPr>
                    <w:r>
                      <w:rPr>
                        <w:rStyle w:val="a8"/>
                      </w:rPr>
                      <w:fldChar w:fldCharType="begin"/>
                    </w:r>
                    <w:r>
                      <w:rPr>
                        <w:rStyle w:val="a8"/>
                      </w:rPr>
                      <w:instrText xml:space="preserve"> PAGE </w:instrText>
                    </w:r>
                    <w:r>
                      <w:rPr>
                        <w:rStyle w:val="a8"/>
                      </w:rPr>
                      <w:fldChar w:fldCharType="separate"/>
                    </w:r>
                    <w:r>
                      <w:rPr>
                        <w:rStyle w:val="a8"/>
                      </w:rPr>
                      <w:t>1</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AA0" w:rsidRDefault="00464AA0">
      <w:pPr>
        <w:spacing w:line="240" w:lineRule="auto"/>
      </w:pPr>
      <w:r>
        <w:rPr>
          <w:color w:val="000000"/>
        </w:rPr>
        <w:separator/>
      </w:r>
    </w:p>
  </w:footnote>
  <w:footnote w:type="continuationSeparator" w:id="0">
    <w:p w:rsidR="00464AA0" w:rsidRDefault="00464A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2124"/>
    <w:multiLevelType w:val="multilevel"/>
    <w:tmpl w:val="35904BCE"/>
    <w:lvl w:ilvl="0">
      <w:numFmt w:val="bullet"/>
      <w:lvlText w:val="□"/>
      <w:lvlJc w:val="left"/>
      <w:pPr>
        <w:ind w:left="360" w:hanging="360"/>
      </w:pPr>
      <w:rPr>
        <w:rFonts w:ascii="新細明體" w:eastAsia="新細明體" w:hAnsi="新細明體" w:cs="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27814471"/>
    <w:multiLevelType w:val="multilevel"/>
    <w:tmpl w:val="C694BC00"/>
    <w:lvl w:ilvl="0">
      <w:start w:val="1"/>
      <w:numFmt w:val="taiwaneseCountingThousand"/>
      <w:lvlText w:val="第%1條"/>
      <w:lvlJc w:val="left"/>
      <w:pPr>
        <w:ind w:left="1220" w:hanging="720"/>
      </w:pPr>
    </w:lvl>
    <w:lvl w:ilvl="1">
      <w:start w:val="1"/>
      <w:numFmt w:val="decimal"/>
      <w:lvlText w:val="%2."/>
      <w:lvlJc w:val="left"/>
      <w:pPr>
        <w:ind w:left="1340" w:hanging="360"/>
      </w:pPr>
    </w:lvl>
    <w:lvl w:ilvl="2">
      <w:start w:val="1"/>
      <w:numFmt w:val="lowerRoman"/>
      <w:lvlText w:val="%3."/>
      <w:lvlJc w:val="right"/>
      <w:pPr>
        <w:ind w:left="1940" w:hanging="480"/>
      </w:pPr>
    </w:lvl>
    <w:lvl w:ilvl="3">
      <w:start w:val="1"/>
      <w:numFmt w:val="decimal"/>
      <w:lvlText w:val="%4."/>
      <w:lvlJc w:val="left"/>
      <w:pPr>
        <w:ind w:left="2420" w:hanging="480"/>
      </w:pPr>
    </w:lvl>
    <w:lvl w:ilvl="4">
      <w:start w:val="1"/>
      <w:numFmt w:val="ideographTraditional"/>
      <w:lvlText w:val="%5、"/>
      <w:lvlJc w:val="left"/>
      <w:pPr>
        <w:ind w:left="2900" w:hanging="480"/>
      </w:pPr>
    </w:lvl>
    <w:lvl w:ilvl="5">
      <w:start w:val="1"/>
      <w:numFmt w:val="lowerRoman"/>
      <w:lvlText w:val="%6."/>
      <w:lvlJc w:val="right"/>
      <w:pPr>
        <w:ind w:left="3380" w:hanging="480"/>
      </w:pPr>
    </w:lvl>
    <w:lvl w:ilvl="6">
      <w:start w:val="1"/>
      <w:numFmt w:val="decimal"/>
      <w:lvlText w:val="%7."/>
      <w:lvlJc w:val="left"/>
      <w:pPr>
        <w:ind w:left="3860" w:hanging="480"/>
      </w:pPr>
    </w:lvl>
    <w:lvl w:ilvl="7">
      <w:start w:val="1"/>
      <w:numFmt w:val="ideographTraditional"/>
      <w:lvlText w:val="%8、"/>
      <w:lvlJc w:val="left"/>
      <w:pPr>
        <w:ind w:left="4340" w:hanging="480"/>
      </w:pPr>
    </w:lvl>
    <w:lvl w:ilvl="8">
      <w:start w:val="1"/>
      <w:numFmt w:val="lowerRoman"/>
      <w:lvlText w:val="%9."/>
      <w:lvlJc w:val="right"/>
      <w:pPr>
        <w:ind w:left="48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2"/>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24E27"/>
    <w:rsid w:val="00464AA0"/>
    <w:rsid w:val="00C34216"/>
    <w:rsid w:val="00F24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08FB4-4F8A-4B57-B66D-9A16580F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spacing w:line="240" w:lineRule="atLeast"/>
    </w:pPr>
    <w:rPr>
      <w:rFonts w:ascii="華康中黑體" w:eastAsia="華康中黑體" w:hAnsi="華康中黑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rPr>
      <w:rFonts w:ascii="Arial" w:eastAsia="新細明體" w:hAnsi="Arial"/>
    </w:rPr>
  </w:style>
  <w:style w:type="paragraph" w:styleId="a4">
    <w:name w:val="Body Text Indent"/>
    <w:basedOn w:val="a"/>
    <w:pPr>
      <w:widowControl/>
      <w:spacing w:before="80" w:after="120" w:line="240" w:lineRule="auto"/>
      <w:ind w:left="840" w:firstLine="11"/>
      <w:jc w:val="both"/>
    </w:pPr>
    <w:rPr>
      <w:rFonts w:ascii="新細明體" w:eastAsia="新細明體" w:hAnsi="新細明體"/>
      <w:spacing w:val="20"/>
      <w:position w:val="1"/>
      <w:sz w:val="24"/>
    </w:rPr>
  </w:style>
  <w:style w:type="paragraph" w:styleId="a5">
    <w:name w:val="Balloon Text"/>
    <w:basedOn w:val="a"/>
    <w:rPr>
      <w:rFonts w:ascii="Arial" w:eastAsia="新細明體" w:hAnsi="Arial"/>
      <w:sz w:val="18"/>
      <w:szCs w:val="18"/>
    </w:rPr>
  </w:style>
  <w:style w:type="paragraph" w:styleId="a6">
    <w:name w:val="header"/>
    <w:basedOn w:val="a"/>
    <w:pPr>
      <w:tabs>
        <w:tab w:val="center" w:pos="4153"/>
        <w:tab w:val="right" w:pos="8306"/>
      </w:tabs>
      <w:snapToGrid w:val="0"/>
    </w:pPr>
  </w:style>
  <w:style w:type="paragraph" w:styleId="a7">
    <w:name w:val="footer"/>
    <w:basedOn w:val="a"/>
    <w:pPr>
      <w:tabs>
        <w:tab w:val="center" w:pos="4153"/>
        <w:tab w:val="right" w:pos="8306"/>
      </w:tabs>
      <w:snapToGrid w:val="0"/>
    </w:pPr>
  </w:style>
  <w:style w:type="character" w:styleId="a8">
    <w:name w:val="page number"/>
    <w:basedOn w:val="a0"/>
  </w:style>
  <w:style w:type="paragraph" w:styleId="2">
    <w:name w:val="Body Text Indent 2"/>
    <w:basedOn w:val="a"/>
    <w:pPr>
      <w:spacing w:after="120" w:line="480" w:lineRule="auto"/>
      <w:ind w:left="480"/>
    </w:pPr>
  </w:style>
  <w:style w:type="paragraph" w:styleId="Web">
    <w:name w:val="Normal (Web)"/>
    <w:basedOn w:val="a"/>
    <w:pPr>
      <w:widowControl/>
      <w:autoSpaceDE/>
      <w:spacing w:before="100" w:after="100" w:line="240" w:lineRule="auto"/>
    </w:pPr>
    <w:rPr>
      <w:rFonts w:ascii="新細明體" w:eastAsia="新細明體" w:hAnsi="新細明體" w:cs="新細明體"/>
      <w:sz w:val="24"/>
      <w:szCs w:val="24"/>
    </w:rPr>
  </w:style>
  <w:style w:type="paragraph" w:customStyle="1" w:styleId="a9">
    <w:name w:val="字元"/>
    <w:basedOn w:val="a"/>
    <w:pPr>
      <w:widowControl/>
      <w:autoSpaceDE/>
      <w:spacing w:after="160" w:line="240" w:lineRule="exact"/>
    </w:pPr>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委任契約書</dc:title>
  <dc:subject/>
  <dc:creator>WINDOWS</dc:creator>
  <cp:lastModifiedBy>LGP_Harry</cp:lastModifiedBy>
  <cp:revision>2</cp:revision>
  <cp:lastPrinted>2014-11-26T07:37:00Z</cp:lastPrinted>
  <dcterms:created xsi:type="dcterms:W3CDTF">2020-02-26T03:09:00Z</dcterms:created>
  <dcterms:modified xsi:type="dcterms:W3CDTF">2020-02-26T03:09:00Z</dcterms:modified>
</cp:coreProperties>
</file>