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7D0" w:rsidRDefault="006E07D0" w:rsidP="007C635F">
      <w:pPr>
        <w:widowControl/>
        <w:snapToGrid w:val="0"/>
        <w:spacing w:line="240" w:lineRule="auto"/>
        <w:jc w:val="center"/>
        <w:rPr>
          <w:rFonts w:ascii="標楷體" w:eastAsia="標楷體" w:hAnsi="標楷體" w:cs="新細明體" w:hint="eastAsia"/>
          <w:b/>
          <w:color w:val="000000"/>
          <w:sz w:val="36"/>
          <w:szCs w:val="36"/>
        </w:rPr>
      </w:pPr>
      <w:bookmarkStart w:id="0" w:name="_GoBack"/>
      <w:bookmarkEnd w:id="0"/>
      <w:r w:rsidRPr="008B1E94">
        <w:rPr>
          <w:rFonts w:ascii="標楷體" w:eastAsia="標楷體" w:hAnsi="標楷體" w:cs="新細明體" w:hint="eastAsia"/>
          <w:b/>
          <w:color w:val="000000"/>
          <w:sz w:val="36"/>
          <w:szCs w:val="36"/>
        </w:rPr>
        <w:t>產後護理機構及坐月子中心定型化契約範本</w:t>
      </w:r>
    </w:p>
    <w:p w:rsidR="00E45338" w:rsidRDefault="00E45338" w:rsidP="00E45338">
      <w:pPr>
        <w:widowControl/>
        <w:snapToGrid w:val="0"/>
        <w:spacing w:line="240" w:lineRule="auto"/>
        <w:jc w:val="right"/>
        <w:rPr>
          <w:rFonts w:ascii="標楷體" w:eastAsia="標楷體" w:hAnsi="標楷體" w:cs="新細明體" w:hint="eastAsia"/>
          <w:color w:val="000000"/>
          <w:szCs w:val="24"/>
        </w:rPr>
      </w:pPr>
      <w:r>
        <w:rPr>
          <w:rFonts w:ascii="標楷體" w:eastAsia="標楷體" w:hAnsi="標楷體" w:cs="新細明體" w:hint="eastAsia"/>
          <w:color w:val="000000"/>
          <w:szCs w:val="24"/>
        </w:rPr>
        <w:t xml:space="preserve">                         </w:t>
      </w:r>
      <w:smartTag w:uri="urn:schemas-microsoft-com:office:smarttags" w:element="chsdate">
        <w:smartTagPr>
          <w:attr w:name="Year" w:val="1997"/>
          <w:attr w:name="Month" w:val="10"/>
          <w:attr w:name="Day" w:val="2"/>
          <w:attr w:name="IsLunarDate" w:val="False"/>
          <w:attr w:name="IsROCDate" w:val="False"/>
        </w:smartTagPr>
        <w:r w:rsidRPr="00E45338">
          <w:rPr>
            <w:rFonts w:ascii="標楷體" w:eastAsia="標楷體" w:hAnsi="標楷體" w:cs="新細明體" w:hint="eastAsia"/>
            <w:color w:val="000000"/>
            <w:szCs w:val="24"/>
          </w:rPr>
          <w:t>97年10月2日</w:t>
        </w:r>
      </w:smartTag>
      <w:r w:rsidRPr="00E45338">
        <w:rPr>
          <w:rFonts w:ascii="標楷體" w:eastAsia="標楷體" w:hAnsi="標楷體" w:cs="新細明體" w:hint="eastAsia"/>
          <w:color w:val="000000"/>
          <w:szCs w:val="24"/>
        </w:rPr>
        <w:t>衛署醫字第87055171號函</w:t>
      </w:r>
    </w:p>
    <w:p w:rsidR="00E45338" w:rsidRPr="00E45338" w:rsidRDefault="00E45338" w:rsidP="00E45338">
      <w:pPr>
        <w:widowControl/>
        <w:snapToGrid w:val="0"/>
        <w:spacing w:line="240" w:lineRule="auto"/>
        <w:jc w:val="right"/>
        <w:rPr>
          <w:rFonts w:ascii="標楷體" w:eastAsia="標楷體" w:hAnsi="標楷體"/>
          <w:color w:val="000000"/>
          <w:szCs w:val="24"/>
        </w:rPr>
      </w:pPr>
      <w:smartTag w:uri="urn:schemas-microsoft-com:office:smarttags" w:element="chsdate">
        <w:smartTagPr>
          <w:attr w:name="Year" w:val="1999"/>
          <w:attr w:name="Month" w:val="10"/>
          <w:attr w:name="Day" w:val="6"/>
          <w:attr w:name="IsLunarDate" w:val="False"/>
          <w:attr w:name="IsROCDate" w:val="False"/>
        </w:smartTagPr>
        <w:r>
          <w:rPr>
            <w:rFonts w:ascii="標楷體" w:eastAsia="標楷體" w:hAnsi="標楷體" w:cs="新細明體" w:hint="eastAsia"/>
            <w:color w:val="000000"/>
            <w:szCs w:val="24"/>
          </w:rPr>
          <w:t>99年10月6日</w:t>
        </w:r>
      </w:smartTag>
      <w:r>
        <w:rPr>
          <w:rFonts w:ascii="標楷體" w:eastAsia="標楷體" w:hAnsi="標楷體" w:cs="新細明體" w:hint="eastAsia"/>
          <w:color w:val="000000"/>
          <w:szCs w:val="24"/>
        </w:rPr>
        <w:t>衛署照字第099286378號函修正</w:t>
      </w:r>
    </w:p>
    <w:p w:rsidR="006E07D0" w:rsidRPr="006E07D0" w:rsidRDefault="006E07D0" w:rsidP="006E07D0">
      <w:pPr>
        <w:widowControl/>
        <w:snapToGrid w:val="0"/>
        <w:spacing w:beforeLines="50" w:before="180" w:line="240" w:lineRule="auto"/>
        <w:ind w:firstLineChars="200" w:firstLine="560"/>
        <w:rPr>
          <w:rFonts w:ascii="標楷體" w:eastAsia="標楷體" w:hAnsi="標楷體" w:cs="新細明體"/>
          <w:color w:val="000000"/>
          <w:sz w:val="28"/>
          <w:szCs w:val="28"/>
        </w:rPr>
      </w:pPr>
      <w:r w:rsidRPr="006E07D0">
        <w:rPr>
          <w:rFonts w:ascii="標楷體" w:eastAsia="標楷體" w:hAnsi="標楷體" w:cs="新細明體"/>
          <w:color w:val="000000"/>
          <w:sz w:val="28"/>
          <w:szCs w:val="28"/>
        </w:rPr>
        <w:t>本契約於中華民國</w:t>
      </w:r>
      <w:r w:rsidRPr="006E07D0">
        <w:rPr>
          <w:rFonts w:ascii="標楷體" w:eastAsia="標楷體" w:hAnsi="標楷體" w:cs="新細明體"/>
          <w:color w:val="000000"/>
          <w:sz w:val="28"/>
          <w:szCs w:val="28"/>
          <w:u w:val="single"/>
        </w:rPr>
        <w:t xml:space="preserve">　</w:t>
      </w:r>
      <w:r w:rsidRPr="006E07D0">
        <w:rPr>
          <w:rFonts w:ascii="標楷體" w:eastAsia="標楷體" w:hAnsi="標楷體" w:cs="新細明體" w:hint="eastAsia"/>
          <w:color w:val="000000"/>
          <w:sz w:val="28"/>
          <w:szCs w:val="28"/>
          <w:u w:val="single"/>
        </w:rPr>
        <w:t xml:space="preserve"> </w:t>
      </w:r>
      <w:r>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color w:val="000000"/>
          <w:sz w:val="28"/>
          <w:szCs w:val="28"/>
        </w:rPr>
        <w:t>年</w:t>
      </w:r>
      <w:r w:rsidRPr="006E07D0">
        <w:rPr>
          <w:rFonts w:ascii="標楷體" w:eastAsia="標楷體" w:hAnsi="標楷體" w:cs="新細明體"/>
          <w:color w:val="000000"/>
          <w:sz w:val="28"/>
          <w:szCs w:val="28"/>
          <w:u w:val="single"/>
        </w:rPr>
        <w:t xml:space="preserve">　　</w:t>
      </w:r>
      <w:r>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color w:val="000000"/>
          <w:sz w:val="28"/>
          <w:szCs w:val="28"/>
        </w:rPr>
        <w:t>月</w:t>
      </w:r>
      <w:r w:rsidRPr="006E07D0">
        <w:rPr>
          <w:rFonts w:ascii="標楷體" w:eastAsia="標楷體" w:hAnsi="標楷體" w:cs="新細明體"/>
          <w:color w:val="000000"/>
          <w:sz w:val="28"/>
          <w:szCs w:val="28"/>
          <w:u w:val="single"/>
        </w:rPr>
        <w:t xml:space="preserve">　　</w:t>
      </w:r>
      <w:r>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color w:val="000000"/>
          <w:sz w:val="28"/>
          <w:szCs w:val="28"/>
        </w:rPr>
        <w:t>日經甲方攜回審閱。(契約審閱期間至少為</w:t>
      </w:r>
      <w:r w:rsidRPr="006E07D0">
        <w:rPr>
          <w:rFonts w:ascii="標楷體" w:eastAsia="標楷體" w:hAnsi="標楷體" w:cs="新細明體" w:hint="eastAsia"/>
          <w:color w:val="000000"/>
          <w:sz w:val="28"/>
          <w:szCs w:val="28"/>
        </w:rPr>
        <w:t>五</w:t>
      </w:r>
      <w:r w:rsidRPr="006E07D0">
        <w:rPr>
          <w:rFonts w:ascii="標楷體" w:eastAsia="標楷體" w:hAnsi="標楷體" w:cs="新細明體"/>
          <w:color w:val="000000"/>
          <w:sz w:val="28"/>
          <w:szCs w:val="28"/>
        </w:rPr>
        <w:t>日)</w:t>
      </w:r>
    </w:p>
    <w:p w:rsidR="006E07D0" w:rsidRPr="006E07D0" w:rsidRDefault="006E07D0" w:rsidP="006E07D0">
      <w:pPr>
        <w:widowControl/>
        <w:snapToGrid w:val="0"/>
        <w:spacing w:line="240" w:lineRule="auto"/>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立</w:t>
      </w:r>
      <w:r w:rsidRPr="006E07D0">
        <w:rPr>
          <w:rFonts w:ascii="標楷體" w:eastAsia="標楷體" w:hAnsi="標楷體" w:cs="新細明體"/>
          <w:color w:val="000000"/>
          <w:sz w:val="28"/>
          <w:szCs w:val="28"/>
        </w:rPr>
        <w:t>契約書人甲方簽章：</w:t>
      </w:r>
    </w:p>
    <w:p w:rsidR="006E07D0" w:rsidRPr="006E07D0" w:rsidRDefault="006E07D0" w:rsidP="006E07D0">
      <w:pPr>
        <w:widowControl/>
        <w:snapToGrid w:val="0"/>
        <w:spacing w:line="240" w:lineRule="auto"/>
        <w:rPr>
          <w:rFonts w:ascii="標楷體" w:eastAsia="標楷體" w:hAnsi="標楷體" w:cs="新細明體" w:hint="eastAsia"/>
          <w:color w:val="000000"/>
          <w:sz w:val="28"/>
          <w:szCs w:val="28"/>
        </w:rPr>
      </w:pPr>
    </w:p>
    <w:p w:rsidR="006E07D0" w:rsidRPr="006E07D0" w:rsidRDefault="006E07D0" w:rsidP="006E07D0">
      <w:pPr>
        <w:widowControl/>
        <w:snapToGrid w:val="0"/>
        <w:spacing w:line="240" w:lineRule="auto"/>
        <w:rPr>
          <w:rFonts w:ascii="標楷體" w:eastAsia="標楷體" w:hAnsi="標楷體" w:cs="新細明體" w:hint="eastAsia"/>
          <w:color w:val="000000"/>
          <w:sz w:val="28"/>
          <w:szCs w:val="28"/>
        </w:rPr>
      </w:pPr>
      <w:r w:rsidRPr="006E07D0">
        <w:rPr>
          <w:rFonts w:ascii="標楷體" w:eastAsia="標楷體" w:hAnsi="標楷體" w:cs="新細明體"/>
          <w:color w:val="000000"/>
          <w:sz w:val="28"/>
          <w:szCs w:val="28"/>
        </w:rPr>
        <w:t xml:space="preserve">　　　　　乙方簽章：</w:t>
      </w:r>
    </w:p>
    <w:p w:rsidR="006E07D0" w:rsidRPr="006E07D0" w:rsidRDefault="006E07D0" w:rsidP="006E07D0">
      <w:pPr>
        <w:widowControl/>
        <w:snapToGrid w:val="0"/>
        <w:spacing w:beforeLines="50" w:before="180" w:line="240" w:lineRule="auto"/>
        <w:ind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（消費者</w:t>
      </w:r>
      <w:r w:rsidRPr="006E07D0">
        <w:rPr>
          <w:rFonts w:ascii="標楷體" w:eastAsia="標楷體" w:hAnsi="標楷體" w:cs="新細明體"/>
          <w:color w:val="000000"/>
          <w:sz w:val="28"/>
          <w:szCs w:val="28"/>
        </w:rPr>
        <w:t>姓名</w:t>
      </w:r>
      <w:r w:rsidRPr="006E07D0">
        <w:rPr>
          <w:rFonts w:ascii="標楷體" w:eastAsia="標楷體" w:hAnsi="標楷體" w:cs="新細明體" w:hint="eastAsia"/>
          <w:color w:val="000000"/>
          <w:sz w:val="28"/>
          <w:szCs w:val="28"/>
        </w:rPr>
        <w:t>）</w:t>
      </w:r>
      <w:r w:rsidRPr="006E07D0">
        <w:rPr>
          <w:rFonts w:ascii="標楷體" w:eastAsia="標楷體" w:hAnsi="標楷體" w:cs="新細明體"/>
          <w:color w:val="000000"/>
          <w:sz w:val="28"/>
          <w:szCs w:val="28"/>
        </w:rPr>
        <w:t>(以下簡稱甲方)</w:t>
      </w:r>
      <w:r w:rsidRPr="006E07D0">
        <w:rPr>
          <w:rFonts w:ascii="標楷體" w:eastAsia="標楷體" w:hAnsi="標楷體" w:cs="新細明體" w:hint="eastAsia"/>
          <w:color w:val="000000"/>
          <w:sz w:val="28"/>
          <w:szCs w:val="28"/>
        </w:rPr>
        <w:t>為產婦或嬰兒使用</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產後護理機構及坐月子中心（以下</w:t>
      </w:r>
      <w:r w:rsidRPr="006E07D0">
        <w:rPr>
          <w:rFonts w:ascii="標楷體" w:eastAsia="標楷體" w:hAnsi="標楷體" w:cs="新細明體"/>
          <w:color w:val="000000"/>
          <w:sz w:val="28"/>
          <w:szCs w:val="28"/>
        </w:rPr>
        <w:t>簡</w:t>
      </w:r>
      <w:r w:rsidRPr="006E07D0">
        <w:rPr>
          <w:rFonts w:ascii="標楷體" w:eastAsia="標楷體" w:hAnsi="標楷體" w:cs="新細明體" w:hint="eastAsia"/>
          <w:color w:val="000000"/>
          <w:sz w:val="28"/>
          <w:szCs w:val="28"/>
        </w:rPr>
        <w:t>稱乙方）提供之服務，訂立本契約以資信守。</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新細明體" w:hint="eastAsia"/>
          <w:color w:val="000000"/>
          <w:sz w:val="28"/>
          <w:szCs w:val="28"/>
        </w:rPr>
      </w:pPr>
      <w:r w:rsidRPr="006E07D0">
        <w:rPr>
          <w:rFonts w:ascii="標楷體" w:eastAsia="標楷體" w:hAnsi="標楷體" w:cs="標楷體" w:hint="eastAsia"/>
          <w:color w:val="000000"/>
          <w:sz w:val="28"/>
          <w:szCs w:val="28"/>
        </w:rPr>
        <w:t>第一條 定</w:t>
      </w:r>
      <w:r w:rsidRPr="006E07D0">
        <w:rPr>
          <w:rFonts w:ascii="標楷體" w:eastAsia="標楷體" w:hAnsi="標楷體" w:cs="新細明體" w:hint="eastAsia"/>
          <w:color w:val="000000"/>
          <w:sz w:val="28"/>
          <w:szCs w:val="28"/>
        </w:rPr>
        <w:t>義</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color w:val="000000"/>
          <w:sz w:val="28"/>
          <w:szCs w:val="28"/>
        </w:rPr>
        <w:t>本契約所稱</w:t>
      </w:r>
      <w:r w:rsidRPr="006E07D0">
        <w:rPr>
          <w:rFonts w:ascii="標楷體" w:eastAsia="標楷體" w:hAnsi="標楷體" w:cs="新細明體" w:hint="eastAsia"/>
          <w:color w:val="000000"/>
          <w:sz w:val="28"/>
          <w:szCs w:val="28"/>
        </w:rPr>
        <w:t>產後護理機構及</w:t>
      </w:r>
      <w:r w:rsidRPr="006E07D0">
        <w:rPr>
          <w:rFonts w:ascii="標楷體" w:eastAsia="標楷體" w:hAnsi="標楷體" w:cs="新細明體"/>
          <w:color w:val="000000"/>
          <w:sz w:val="28"/>
          <w:szCs w:val="28"/>
        </w:rPr>
        <w:t>坐月子中心，係指凡提供第</w:t>
      </w:r>
      <w:r w:rsidRPr="006E07D0">
        <w:rPr>
          <w:rFonts w:ascii="標楷體" w:eastAsia="標楷體" w:hAnsi="標楷體" w:cs="新細明體" w:hint="eastAsia"/>
          <w:color w:val="000000"/>
          <w:sz w:val="28"/>
          <w:szCs w:val="28"/>
        </w:rPr>
        <w:t>四</w:t>
      </w:r>
      <w:r w:rsidRPr="006E07D0">
        <w:rPr>
          <w:rFonts w:ascii="標楷體" w:eastAsia="標楷體" w:hAnsi="標楷體" w:cs="新細明體"/>
          <w:color w:val="000000"/>
          <w:sz w:val="28"/>
          <w:szCs w:val="28"/>
        </w:rPr>
        <w:t>條所列全部或部</w:t>
      </w:r>
      <w:r w:rsidRPr="006E07D0">
        <w:rPr>
          <w:rFonts w:ascii="標楷體" w:eastAsia="標楷體" w:hAnsi="標楷體" w:cs="新細明體" w:hint="eastAsia"/>
          <w:color w:val="000000"/>
          <w:sz w:val="28"/>
          <w:szCs w:val="28"/>
        </w:rPr>
        <w:t>分</w:t>
      </w:r>
      <w:r w:rsidRPr="006E07D0">
        <w:rPr>
          <w:rFonts w:ascii="標楷體" w:eastAsia="標楷體" w:hAnsi="標楷體" w:cs="新細明體"/>
          <w:color w:val="000000"/>
          <w:sz w:val="28"/>
          <w:szCs w:val="28"/>
        </w:rPr>
        <w:t>服務項目之業者</w:t>
      </w:r>
      <w:r w:rsidRPr="006E07D0">
        <w:rPr>
          <w:rFonts w:ascii="標楷體" w:eastAsia="標楷體" w:hAnsi="標楷體" w:cs="新細明體" w:hint="eastAsia"/>
          <w:color w:val="000000"/>
          <w:sz w:val="28"/>
          <w:szCs w:val="28"/>
        </w:rPr>
        <w:t>，</w:t>
      </w:r>
      <w:r w:rsidRPr="006E07D0">
        <w:rPr>
          <w:rFonts w:ascii="標楷體" w:eastAsia="標楷體" w:hAnsi="標楷體" w:cs="新細明體"/>
          <w:color w:val="000000"/>
          <w:sz w:val="28"/>
          <w:szCs w:val="28"/>
        </w:rPr>
        <w:t>並不以其名稱為</w:t>
      </w:r>
      <w:r w:rsidRPr="006E07D0">
        <w:rPr>
          <w:rFonts w:ascii="標楷體" w:eastAsia="標楷體" w:hAnsi="標楷體" w:cs="新細明體" w:hint="eastAsia"/>
          <w:color w:val="000000"/>
          <w:sz w:val="28"/>
          <w:szCs w:val="28"/>
        </w:rPr>
        <w:t>產後護理機構或</w:t>
      </w:r>
      <w:r w:rsidRPr="006E07D0">
        <w:rPr>
          <w:rFonts w:ascii="標楷體" w:eastAsia="標楷體" w:hAnsi="標楷體" w:cs="新細明體"/>
          <w:color w:val="000000"/>
          <w:sz w:val="28"/>
          <w:szCs w:val="28"/>
        </w:rPr>
        <w:t>坐月子中心為限。</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第二條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進住日期</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產婦或嬰兒預定於</w:t>
      </w:r>
      <w:r w:rsidRPr="006E07D0">
        <w:rPr>
          <w:rFonts w:ascii="標楷體" w:eastAsia="標楷體" w:hAnsi="標楷體" w:cs="新細明體"/>
          <w:color w:val="000000"/>
          <w:sz w:val="28"/>
          <w:szCs w:val="28"/>
          <w:u w:val="single"/>
        </w:rPr>
        <w:t xml:space="preserve"> </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年</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月</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日進住乙方，共進住</w:t>
      </w:r>
      <w:r w:rsidRPr="006E07D0">
        <w:rPr>
          <w:rFonts w:ascii="標楷體" w:eastAsia="標楷體" w:hAnsi="標楷體" w:cs="新細明體" w:hint="eastAsia"/>
          <w:color w:val="000000"/>
          <w:sz w:val="28"/>
          <w:szCs w:val="28"/>
          <w:u w:val="single"/>
        </w:rPr>
        <w:t xml:space="preserve">  </w:t>
      </w:r>
      <w:r>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日。</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前項預定日期之前後三週，產婦或嬰兒得隨時進住，乙方無正當理由，不得拒絕。</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契約之履行期限，以產婦或嬰兒進住乙方當日起算。</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第三條設置標準</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乙方之建築物及其設備，應符合建築法規及消防法規有關公共安全之相關規定。</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乙方為產後護理機構者，其設置並應符合下列規定：</w:t>
      </w:r>
    </w:p>
    <w:p w:rsidR="006E07D0" w:rsidRPr="006E07D0" w:rsidRDefault="006E07D0" w:rsidP="006E07D0">
      <w:pPr>
        <w:snapToGrid w:val="0"/>
        <w:spacing w:line="240" w:lineRule="auto"/>
        <w:ind w:leftChars="100" w:left="800" w:hangingChars="200" w:hanging="560"/>
        <w:rPr>
          <w:rFonts w:ascii="標楷體" w:eastAsia="標楷體" w:hAnsi="標楷體" w:hint="eastAsia"/>
          <w:color w:val="000000"/>
          <w:sz w:val="28"/>
          <w:szCs w:val="28"/>
        </w:rPr>
      </w:pPr>
      <w:r w:rsidRPr="006E07D0">
        <w:rPr>
          <w:rFonts w:ascii="標楷體" w:eastAsia="標楷體" w:hAnsi="標楷體" w:hint="eastAsia"/>
          <w:color w:val="000000"/>
          <w:sz w:val="28"/>
          <w:szCs w:val="28"/>
        </w:rPr>
        <w:t>一、設施：其護理服務設施應合於護理機構分類設置標準。</w:t>
      </w:r>
    </w:p>
    <w:p w:rsidR="006E07D0" w:rsidRPr="006E07D0" w:rsidRDefault="006E07D0" w:rsidP="006E07D0">
      <w:pPr>
        <w:snapToGrid w:val="0"/>
        <w:spacing w:line="240" w:lineRule="auto"/>
        <w:ind w:leftChars="100" w:left="800" w:hangingChars="200" w:hanging="560"/>
        <w:rPr>
          <w:rFonts w:ascii="標楷體" w:eastAsia="標楷體" w:hAnsi="標楷體" w:hint="eastAsia"/>
          <w:color w:val="000000"/>
          <w:sz w:val="28"/>
          <w:szCs w:val="28"/>
        </w:rPr>
      </w:pPr>
      <w:r w:rsidRPr="006E07D0">
        <w:rPr>
          <w:rFonts w:ascii="標楷體" w:eastAsia="標楷體" w:hAnsi="標楷體" w:hint="eastAsia"/>
          <w:color w:val="000000"/>
          <w:sz w:val="28"/>
          <w:szCs w:val="28"/>
        </w:rPr>
        <w:t>二、負責人及護理人員：應具備護理人員法及其施行細則規定之資格條件</w:t>
      </w:r>
      <w:r w:rsidR="0015027F">
        <w:rPr>
          <w:rFonts w:ascii="標楷體" w:eastAsia="標楷體" w:hAnsi="標楷體" w:hint="eastAsia"/>
          <w:color w:val="000000"/>
          <w:sz w:val="28"/>
          <w:szCs w:val="28"/>
        </w:rPr>
        <w:t>。</w:t>
      </w:r>
    </w:p>
    <w:p w:rsidR="006E07D0" w:rsidRPr="006E07D0" w:rsidRDefault="006E07D0" w:rsidP="006E07D0">
      <w:pPr>
        <w:snapToGrid w:val="0"/>
        <w:spacing w:line="240" w:lineRule="auto"/>
        <w:ind w:leftChars="100" w:left="660" w:hangingChars="150" w:hanging="420"/>
        <w:rPr>
          <w:rFonts w:ascii="標楷體" w:eastAsia="標楷體" w:hAnsi="標楷體"/>
          <w:color w:val="000000"/>
          <w:sz w:val="28"/>
          <w:szCs w:val="28"/>
        </w:rPr>
      </w:pPr>
      <w:r w:rsidRPr="006E07D0">
        <w:rPr>
          <w:rFonts w:ascii="標楷體" w:eastAsia="標楷體" w:hAnsi="標楷體" w:hint="eastAsia"/>
          <w:color w:val="000000"/>
          <w:sz w:val="28"/>
          <w:szCs w:val="28"/>
        </w:rPr>
        <w:t>三、簽約轉介醫院：</w:t>
      </w:r>
      <w:r w:rsidRPr="006E07D0">
        <w:rPr>
          <w:rFonts w:ascii="標楷體" w:eastAsia="標楷體" w:hAnsi="標楷體" w:hint="eastAsia"/>
          <w:color w:val="000000"/>
          <w:sz w:val="28"/>
          <w:szCs w:val="28"/>
          <w:u w:val="single"/>
        </w:rPr>
        <w:t xml:space="preserve">                         </w:t>
      </w:r>
      <w:r w:rsidRPr="006E07D0">
        <w:rPr>
          <w:rFonts w:ascii="標楷體" w:eastAsia="標楷體" w:hAnsi="標楷體" w:hint="eastAsia"/>
          <w:color w:val="000000"/>
          <w:sz w:val="28"/>
          <w:szCs w:val="28"/>
        </w:rPr>
        <w:t>。(醫院名稱）。</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第四條 服務內容</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乙方為產後護理機構者，提供下列服務：</w:t>
      </w:r>
    </w:p>
    <w:p w:rsidR="006E07D0" w:rsidRPr="006E07D0" w:rsidRDefault="006E07D0" w:rsidP="006E07D0">
      <w:pPr>
        <w:widowControl/>
        <w:snapToGrid w:val="0"/>
        <w:spacing w:line="240" w:lineRule="auto"/>
        <w:ind w:leftChars="100" w:left="1080" w:hangingChars="300" w:hanging="84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一、由醫師或護理人員對產婦及嬰兒作健康狀況之評估。</w:t>
      </w:r>
    </w:p>
    <w:p w:rsidR="006E07D0" w:rsidRPr="006E07D0" w:rsidRDefault="006E07D0" w:rsidP="006E07D0">
      <w:pPr>
        <w:widowControl/>
        <w:snapToGrid w:val="0"/>
        <w:spacing w:line="240" w:lineRule="auto"/>
        <w:ind w:leftChars="100" w:left="1080" w:hangingChars="300" w:hanging="840"/>
        <w:rPr>
          <w:rFonts w:ascii="標楷體" w:eastAsia="標楷體" w:hAnsi="標楷體"/>
          <w:color w:val="000000"/>
          <w:sz w:val="28"/>
          <w:szCs w:val="28"/>
        </w:rPr>
      </w:pPr>
      <w:r w:rsidRPr="006E07D0">
        <w:rPr>
          <w:rFonts w:ascii="標楷體" w:eastAsia="標楷體" w:hAnsi="標楷體" w:cs="標楷體" w:hint="eastAsia"/>
          <w:color w:val="000000"/>
          <w:sz w:val="28"/>
          <w:szCs w:val="28"/>
        </w:rPr>
        <w:lastRenderedPageBreak/>
        <w:t>二、</w:t>
      </w:r>
      <w:r w:rsidRPr="006E07D0">
        <w:rPr>
          <w:rFonts w:ascii="標楷體" w:eastAsia="標楷體" w:hAnsi="標楷體" w:hint="eastAsia"/>
          <w:color w:val="000000"/>
          <w:sz w:val="28"/>
          <w:szCs w:val="28"/>
        </w:rPr>
        <w:t>護理人員應提供二十四小時服務。</w:t>
      </w:r>
    </w:p>
    <w:p w:rsidR="006E07D0" w:rsidRPr="006E07D0" w:rsidRDefault="006E07D0" w:rsidP="006E07D0">
      <w:pPr>
        <w:widowControl/>
        <w:snapToGrid w:val="0"/>
        <w:spacing w:line="240" w:lineRule="auto"/>
        <w:ind w:leftChars="100" w:left="1080" w:hangingChars="300" w:hanging="840"/>
        <w:rPr>
          <w:rFonts w:ascii="標楷體" w:eastAsia="標楷體" w:hAnsi="標楷體"/>
          <w:color w:val="000000"/>
          <w:sz w:val="28"/>
          <w:szCs w:val="28"/>
        </w:rPr>
      </w:pPr>
      <w:r w:rsidRPr="006E07D0">
        <w:rPr>
          <w:rFonts w:ascii="標楷體" w:eastAsia="標楷體" w:hAnsi="標楷體" w:cs="標楷體" w:hint="eastAsia"/>
          <w:color w:val="000000"/>
          <w:sz w:val="28"/>
          <w:szCs w:val="28"/>
        </w:rPr>
        <w:t>三、產婦健康恢復及嬰兒哺乳、照護之教導課程。</w:t>
      </w:r>
    </w:p>
    <w:p w:rsidR="006E07D0" w:rsidRPr="006E07D0" w:rsidRDefault="006E07D0" w:rsidP="006E07D0">
      <w:pPr>
        <w:widowControl/>
        <w:snapToGrid w:val="0"/>
        <w:spacing w:line="240" w:lineRule="auto"/>
        <w:ind w:leftChars="100" w:left="1080" w:hangingChars="300" w:hanging="840"/>
        <w:rPr>
          <w:rFonts w:ascii="標楷體" w:eastAsia="標楷體" w:hAnsi="標楷體"/>
          <w:color w:val="000000"/>
          <w:sz w:val="28"/>
          <w:szCs w:val="28"/>
        </w:rPr>
      </w:pPr>
      <w:r w:rsidRPr="006E07D0">
        <w:rPr>
          <w:rFonts w:ascii="標楷體" w:eastAsia="標楷體" w:hAnsi="標楷體" w:cs="標楷體" w:hint="eastAsia"/>
          <w:color w:val="000000"/>
          <w:sz w:val="28"/>
          <w:szCs w:val="28"/>
        </w:rPr>
        <w:t>四、提供產婦或嬰兒之居住場所。</w:t>
      </w:r>
    </w:p>
    <w:p w:rsidR="006E07D0" w:rsidRPr="006E07D0" w:rsidRDefault="006E07D0" w:rsidP="006E07D0">
      <w:pPr>
        <w:widowControl/>
        <w:snapToGrid w:val="0"/>
        <w:spacing w:line="240" w:lineRule="auto"/>
        <w:ind w:leftChars="100" w:left="1080" w:hangingChars="300" w:hanging="84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五、提供產婦或嬰兒之膳食、哺乳、衣物及洗滌。</w:t>
      </w:r>
    </w:p>
    <w:p w:rsidR="006E07D0" w:rsidRPr="006E07D0" w:rsidRDefault="006E07D0" w:rsidP="006E07D0">
      <w:pPr>
        <w:widowControl/>
        <w:snapToGrid w:val="0"/>
        <w:spacing w:line="240" w:lineRule="auto"/>
        <w:ind w:leftChars="100" w:left="800" w:hangingChars="200" w:hanging="56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六、書報、雜誌等。</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乙方為坐月子中心者，僅得提供前項第四款至第六款服務。</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前二項所定服務之內容及收費詳如附件。</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第五條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報酬</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契約價金總金額共計新臺幣</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元。訂約時，得給付定金</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 xml:space="preserve"> 元（不得逾總金額百分之十）。</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實際契約總金額依實際進住及房型進行調整。</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第六條  探視時間</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探視產婦時間，為每日上午</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時至</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時，下午</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時至</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時；探視嬰兒時間，為每日上午</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時至</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時，下午</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時至</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 xml:space="preserve">　時。其餘時間及單獨托嬰之情形，非經甲、乙雙方同意，不接受探視。如有傳染疾病之虞者，乙方得拒絶探視。</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第七條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安全管理義務</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乙方對產婦及嬰兒之照顧與安全管理事項，應盡善良管理人之注意義務。</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乙方非經甲方書面同意，不得將嬰兒交給任何人帶走。甲方非產婦時，應併得產婦之書面同意，如為單獨托嬰之情形，則由甲方帶走。但依其情形顯示由甲方帶走有違背公序良俗之虞時，乙方應通知社政主管機關或警察機關協助處理。</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產婦退房時，應將嬰兒一併辦理退房；如有延長托嬰之需要者，其內容及費用，另行約定。</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第八條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緊急情況之處理</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產婦或嬰兒發生急、重病或其他緊急事故時，乙方應即送醫治療，同時依其設備、人力，採取適當救護措施，並即通知緊急聯絡人。</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第九條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 xml:space="preserve"> 禁止推銷</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lastRenderedPageBreak/>
        <w:t>為顧及產婦及嬰兒之安全及作息，乙方應禁止推銷人員進入。</w:t>
      </w:r>
    </w:p>
    <w:p w:rsidR="006E07D0" w:rsidRPr="006E07D0" w:rsidRDefault="006E07D0" w:rsidP="00925E7D">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第十條</w:t>
      </w:r>
      <w:r w:rsidRPr="006E07D0">
        <w:rPr>
          <w:rFonts w:ascii="標楷體" w:eastAsia="標楷體" w:hAnsi="標楷體" w:cs="標楷體"/>
          <w:color w:val="000000"/>
          <w:sz w:val="28"/>
          <w:szCs w:val="28"/>
        </w:rPr>
        <w:t xml:space="preserve"> </w:t>
      </w:r>
      <w:r w:rsidR="00C46917">
        <w:rPr>
          <w:rFonts w:ascii="標楷體" w:eastAsia="標楷體" w:hAnsi="標楷體" w:cs="標楷體" w:hint="eastAsia"/>
          <w:color w:val="000000"/>
          <w:sz w:val="28"/>
          <w:szCs w:val="28"/>
        </w:rPr>
        <w:t xml:space="preserve"> </w:t>
      </w:r>
      <w:r w:rsidRPr="006E07D0">
        <w:rPr>
          <w:rFonts w:ascii="標楷體" w:eastAsia="標楷體" w:hAnsi="標楷體" w:cs="標楷體" w:hint="eastAsia"/>
          <w:color w:val="000000"/>
          <w:sz w:val="28"/>
          <w:szCs w:val="28"/>
        </w:rPr>
        <w:t>產婦或嬰兒進住日前甲方之解約權</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產婦或嬰兒於進住日之前，因健康情形不佳、疾病、死亡，或其他不可歸責於甲方之事由，致無法接受乙方之服務者，甲方得解除契約；乙方應將甲方所繳交之定金，全數無息退還。</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除前項事由外，甲方得於產婦或嬰兒進住日之前解除契約；但甲方應依下列規定，賠償乙方損害：</w:t>
      </w:r>
    </w:p>
    <w:p w:rsidR="006E07D0" w:rsidRDefault="006E07D0" w:rsidP="006E07D0">
      <w:pPr>
        <w:widowControl/>
        <w:snapToGrid w:val="0"/>
        <w:spacing w:line="240" w:lineRule="auto"/>
        <w:ind w:leftChars="100" w:left="800" w:hangingChars="200" w:hanging="560"/>
        <w:rPr>
          <w:rFonts w:ascii="標楷體" w:eastAsia="標楷體" w:hAnsi="標楷體" w:hint="eastAsia"/>
          <w:color w:val="000000"/>
          <w:sz w:val="28"/>
          <w:szCs w:val="28"/>
        </w:rPr>
      </w:pPr>
      <w:r w:rsidRPr="006E07D0">
        <w:rPr>
          <w:rFonts w:ascii="標楷體" w:eastAsia="標楷體" w:hAnsi="標楷體" w:hint="eastAsia"/>
          <w:color w:val="000000"/>
          <w:sz w:val="28"/>
          <w:szCs w:val="28"/>
        </w:rPr>
        <w:t>一、於預定進住日之前三十一日以前解除契約者，賠償定金百分之</w:t>
      </w:r>
    </w:p>
    <w:p w:rsidR="006E07D0" w:rsidRPr="006E07D0" w:rsidRDefault="006E07D0" w:rsidP="006E07D0">
      <w:pPr>
        <w:widowControl/>
        <w:snapToGrid w:val="0"/>
        <w:spacing w:line="240" w:lineRule="auto"/>
        <w:ind w:leftChars="300" w:left="720"/>
        <w:rPr>
          <w:rFonts w:ascii="標楷體" w:eastAsia="標楷體" w:hAnsi="標楷體" w:hint="eastAsia"/>
          <w:color w:val="000000"/>
          <w:sz w:val="28"/>
          <w:szCs w:val="28"/>
        </w:rPr>
      </w:pP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hint="eastAsia"/>
          <w:color w:val="000000"/>
          <w:sz w:val="28"/>
          <w:szCs w:val="28"/>
        </w:rPr>
        <w:t>（不得逾定金百分之十）。</w:t>
      </w:r>
    </w:p>
    <w:p w:rsidR="006E07D0" w:rsidRPr="006E07D0" w:rsidRDefault="006E07D0" w:rsidP="006E07D0">
      <w:pPr>
        <w:widowControl/>
        <w:snapToGrid w:val="0"/>
        <w:spacing w:line="240" w:lineRule="auto"/>
        <w:ind w:leftChars="100" w:left="800" w:hangingChars="200" w:hanging="560"/>
        <w:rPr>
          <w:rFonts w:ascii="標楷體" w:eastAsia="標楷體" w:hAnsi="標楷體" w:hint="eastAsia"/>
          <w:color w:val="000000"/>
          <w:sz w:val="28"/>
          <w:szCs w:val="28"/>
        </w:rPr>
      </w:pPr>
      <w:r w:rsidRPr="006E07D0">
        <w:rPr>
          <w:rFonts w:ascii="標楷體" w:eastAsia="標楷體" w:hAnsi="標楷體" w:hint="eastAsia"/>
          <w:color w:val="000000"/>
          <w:sz w:val="28"/>
          <w:szCs w:val="28"/>
        </w:rPr>
        <w:t>二、於預定進住日之前二十一日至三十日解除契約者，賠償定金百分之</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hint="eastAsia"/>
          <w:color w:val="000000"/>
          <w:sz w:val="28"/>
          <w:szCs w:val="28"/>
        </w:rPr>
        <w:t>（不得逾定金百分之二十）。</w:t>
      </w:r>
    </w:p>
    <w:p w:rsidR="006E07D0" w:rsidRDefault="006E07D0" w:rsidP="006E07D0">
      <w:pPr>
        <w:widowControl/>
        <w:snapToGrid w:val="0"/>
        <w:spacing w:line="240" w:lineRule="auto"/>
        <w:ind w:leftChars="100" w:left="800" w:hangingChars="200" w:hanging="560"/>
        <w:rPr>
          <w:rFonts w:ascii="標楷體" w:eastAsia="標楷體" w:hAnsi="標楷體" w:hint="eastAsia"/>
          <w:color w:val="000000"/>
          <w:sz w:val="28"/>
          <w:szCs w:val="28"/>
        </w:rPr>
      </w:pPr>
      <w:r w:rsidRPr="006E07D0">
        <w:rPr>
          <w:rFonts w:ascii="標楷體" w:eastAsia="標楷體" w:hAnsi="標楷體" w:hint="eastAsia"/>
          <w:color w:val="000000"/>
          <w:sz w:val="28"/>
          <w:szCs w:val="28"/>
        </w:rPr>
        <w:t>三、於預定進住日之前二日至二十日解除契約者，賠償定金百分之</w:t>
      </w:r>
    </w:p>
    <w:p w:rsidR="006E07D0" w:rsidRPr="006E07D0" w:rsidRDefault="006E07D0" w:rsidP="006E07D0">
      <w:pPr>
        <w:widowControl/>
        <w:snapToGrid w:val="0"/>
        <w:spacing w:line="240" w:lineRule="auto"/>
        <w:ind w:leftChars="300" w:left="720"/>
        <w:rPr>
          <w:rFonts w:ascii="標楷體" w:eastAsia="標楷體" w:hAnsi="標楷體" w:hint="eastAsia"/>
          <w:color w:val="000000"/>
          <w:sz w:val="28"/>
          <w:szCs w:val="28"/>
        </w:rPr>
      </w:pP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hint="eastAsia"/>
          <w:color w:val="000000"/>
          <w:sz w:val="28"/>
          <w:szCs w:val="28"/>
        </w:rPr>
        <w:t>（不得逾定金百分之三十）。</w:t>
      </w:r>
    </w:p>
    <w:p w:rsidR="006E07D0" w:rsidRPr="006E07D0" w:rsidRDefault="006E07D0" w:rsidP="006E07D0">
      <w:pPr>
        <w:widowControl/>
        <w:snapToGrid w:val="0"/>
        <w:spacing w:line="240" w:lineRule="auto"/>
        <w:ind w:leftChars="100" w:left="800" w:hangingChars="200" w:hanging="560"/>
        <w:rPr>
          <w:rFonts w:ascii="標楷體" w:eastAsia="標楷體" w:hAnsi="標楷體" w:hint="eastAsia"/>
          <w:color w:val="000000"/>
          <w:sz w:val="28"/>
          <w:szCs w:val="28"/>
        </w:rPr>
      </w:pPr>
      <w:r w:rsidRPr="006E07D0">
        <w:rPr>
          <w:rFonts w:ascii="標楷體" w:eastAsia="標楷體" w:hAnsi="標楷體" w:hint="eastAsia"/>
          <w:color w:val="000000"/>
          <w:sz w:val="28"/>
          <w:szCs w:val="28"/>
        </w:rPr>
        <w:t>四、於預定進住日之前一日解除契約者，賠償定金百分之</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hint="eastAsia"/>
          <w:color w:val="000000"/>
          <w:sz w:val="28"/>
          <w:szCs w:val="28"/>
        </w:rPr>
        <w:t>（不得逾定金百分之五十）。</w:t>
      </w:r>
    </w:p>
    <w:p w:rsidR="006E07D0" w:rsidRPr="006E07D0" w:rsidRDefault="006E07D0" w:rsidP="006E07D0">
      <w:pPr>
        <w:widowControl/>
        <w:snapToGrid w:val="0"/>
        <w:spacing w:line="240" w:lineRule="auto"/>
        <w:ind w:leftChars="100" w:left="800" w:hangingChars="200" w:hanging="560"/>
        <w:rPr>
          <w:rFonts w:ascii="標楷體" w:eastAsia="標楷體" w:hAnsi="標楷體"/>
          <w:color w:val="000000"/>
          <w:sz w:val="28"/>
          <w:szCs w:val="28"/>
        </w:rPr>
      </w:pPr>
      <w:r w:rsidRPr="006E07D0">
        <w:rPr>
          <w:rFonts w:ascii="標楷體" w:eastAsia="標楷體" w:hAnsi="標楷體" w:hint="eastAsia"/>
          <w:color w:val="000000"/>
          <w:sz w:val="28"/>
          <w:szCs w:val="28"/>
        </w:rPr>
        <w:t>五、於預定進住日當日解除契約者，賠償定金百分之</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hint="eastAsia"/>
          <w:color w:val="000000"/>
          <w:sz w:val="28"/>
          <w:szCs w:val="28"/>
        </w:rPr>
        <w:t xml:space="preserve">（不得逾定金百分之百）。 </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 xml:space="preserve">第十一條 </w:t>
      </w:r>
      <w:r w:rsidR="00C46917">
        <w:rPr>
          <w:rFonts w:ascii="標楷體" w:eastAsia="標楷體" w:hAnsi="標楷體" w:cs="標楷體" w:hint="eastAsia"/>
          <w:color w:val="000000"/>
          <w:sz w:val="28"/>
          <w:szCs w:val="28"/>
        </w:rPr>
        <w:t xml:space="preserve"> </w:t>
      </w:r>
      <w:r w:rsidRPr="006E07D0">
        <w:rPr>
          <w:rFonts w:ascii="標楷體" w:eastAsia="標楷體" w:hAnsi="標楷體" w:cs="標楷體" w:hint="eastAsia"/>
          <w:color w:val="000000"/>
          <w:sz w:val="28"/>
          <w:szCs w:val="28"/>
        </w:rPr>
        <w:t>乙方無法履約之處理</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產婦或嬰兒進住日之前，因天災、戰亂或疫情等不可歸責於乙方之事由，致乙方無法履行契約者，甲方免除給付價金之義務；乙方應將甲方所繳交之定金，全數無息退還。</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於產婦或嬰兒預定進住日之前，因可歸責於乙方之事由，致無法履行契約，甲方得解除契約，乙方應加倍返還甲方所繳交之定金。</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第十二條</w:t>
      </w:r>
      <w:r w:rsidRPr="006E07D0">
        <w:rPr>
          <w:rFonts w:ascii="標楷體" w:eastAsia="標楷體" w:hAnsi="標楷體" w:cs="標楷體"/>
          <w:color w:val="000000"/>
          <w:sz w:val="28"/>
          <w:szCs w:val="28"/>
        </w:rPr>
        <w:t xml:space="preserve"> </w:t>
      </w:r>
      <w:r w:rsidR="00C46917">
        <w:rPr>
          <w:rFonts w:ascii="標楷體" w:eastAsia="標楷體" w:hAnsi="標楷體" w:cs="標楷體" w:hint="eastAsia"/>
          <w:color w:val="000000"/>
          <w:sz w:val="28"/>
          <w:szCs w:val="28"/>
        </w:rPr>
        <w:t xml:space="preserve"> </w:t>
      </w:r>
      <w:r w:rsidRPr="006E07D0">
        <w:rPr>
          <w:rFonts w:ascii="標楷體" w:eastAsia="標楷體" w:hAnsi="標楷體" w:cs="標楷體" w:hint="eastAsia"/>
          <w:color w:val="000000"/>
          <w:sz w:val="28"/>
          <w:szCs w:val="28"/>
        </w:rPr>
        <w:t>甲方之契約終止權(一)</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產婦或嬰兒進住後，因健康情形不佳、疾病、死亡，或其他不可歸責於甲方之事由，致無法繼續接受乙方之服務者，甲方得終止契約□產婦部分。□嬰兒部分。□產婦及嬰兒；乙方應將定金抵充作價金費用之ㄧ部分，並按已發生之服務項目收費，不得額外收取費用，如有溢收費用，並應退還。</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第十三條</w:t>
      </w:r>
      <w:r w:rsidRPr="006E07D0">
        <w:rPr>
          <w:rFonts w:ascii="標楷體" w:eastAsia="標楷體" w:hAnsi="標楷體" w:cs="標楷體"/>
          <w:color w:val="000000"/>
          <w:sz w:val="28"/>
          <w:szCs w:val="28"/>
        </w:rPr>
        <w:t xml:space="preserve"> </w:t>
      </w:r>
      <w:r w:rsidR="00135529">
        <w:rPr>
          <w:rFonts w:ascii="標楷體" w:eastAsia="標楷體" w:hAnsi="標楷體" w:cs="標楷體" w:hint="eastAsia"/>
          <w:color w:val="000000"/>
          <w:sz w:val="28"/>
          <w:szCs w:val="28"/>
        </w:rPr>
        <w:t xml:space="preserve"> </w:t>
      </w:r>
      <w:r w:rsidRPr="006E07D0">
        <w:rPr>
          <w:rFonts w:ascii="標楷體" w:eastAsia="標楷體" w:hAnsi="標楷體" w:cs="標楷體" w:hint="eastAsia"/>
          <w:color w:val="000000"/>
          <w:sz w:val="28"/>
          <w:szCs w:val="28"/>
        </w:rPr>
        <w:t>甲方之契約終止權（二）</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產婦或嬰兒進住後，因可歸責於乙方之事由，致乙方無法繼續履行契約者，甲方得終止契約，乙方除應退還溢收費用外，甲方並得請求契約終止後，依未住滿之日數費用百分之</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cs="新細明體" w:hint="eastAsia"/>
          <w:color w:val="000000"/>
          <w:sz w:val="28"/>
          <w:szCs w:val="28"/>
        </w:rPr>
        <w:t>（但不得少於</w:t>
      </w:r>
      <w:r w:rsidRPr="006E07D0">
        <w:rPr>
          <w:rFonts w:ascii="標楷體" w:eastAsia="標楷體" w:hAnsi="標楷體" w:cs="新細明體" w:hint="eastAsia"/>
          <w:color w:val="000000"/>
          <w:sz w:val="28"/>
          <w:szCs w:val="28"/>
        </w:rPr>
        <w:lastRenderedPageBreak/>
        <w:t>百分之十），作為損害賠償，甲方如能證明因此受有其他損害時，並得另行請求損害賠償。</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第十四條</w:t>
      </w:r>
      <w:r w:rsidRPr="006E07D0">
        <w:rPr>
          <w:rFonts w:ascii="標楷體" w:eastAsia="標楷體" w:hAnsi="標楷體" w:cs="標楷體"/>
          <w:color w:val="000000"/>
          <w:sz w:val="28"/>
          <w:szCs w:val="28"/>
        </w:rPr>
        <w:t xml:space="preserve"> </w:t>
      </w:r>
      <w:r w:rsidR="00F112FF">
        <w:rPr>
          <w:rFonts w:ascii="標楷體" w:eastAsia="標楷體" w:hAnsi="標楷體" w:cs="標楷體" w:hint="eastAsia"/>
          <w:color w:val="000000"/>
          <w:sz w:val="28"/>
          <w:szCs w:val="28"/>
        </w:rPr>
        <w:t xml:space="preserve"> </w:t>
      </w:r>
      <w:r w:rsidRPr="006E07D0">
        <w:rPr>
          <w:rFonts w:ascii="標楷體" w:eastAsia="標楷體" w:hAnsi="標楷體" w:cs="標楷體" w:hint="eastAsia"/>
          <w:color w:val="000000"/>
          <w:sz w:val="28"/>
          <w:szCs w:val="28"/>
        </w:rPr>
        <w:t>甲方之契約終止權（三）</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產婦或嬰兒進住後，因不可歸責於乙方之事由，致乙方無法繼續履行契約者，甲方得終止契約。乙方應將定金充作價金費用之ㄧ部分，並按已發生之服務項目收費，不得額外收取費用，如有溢收費用，並應退還。</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第十五條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乙方之契約終止權</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產婦或嬰兒進住後，因可歸責於甲方之事由，致無法繼續接受乙方之服務者，乙方得終止契約，並按已發生之服務項目收費，不得額外收取費用，如有溢收費用，並應退還。</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olor w:val="000000"/>
          <w:sz w:val="28"/>
          <w:szCs w:val="28"/>
        </w:rPr>
      </w:pPr>
      <w:r w:rsidRPr="006E07D0">
        <w:rPr>
          <w:rFonts w:ascii="標楷體" w:eastAsia="標楷體" w:hAnsi="標楷體" w:cs="新細明體" w:hint="eastAsia"/>
          <w:color w:val="000000"/>
          <w:sz w:val="28"/>
          <w:szCs w:val="28"/>
        </w:rPr>
        <w:t>前項情形，乙方得向甲方請求契約終止後，依未住滿之日數費用百分之</w:t>
      </w:r>
      <w:r w:rsidRPr="006E07D0">
        <w:rPr>
          <w:rFonts w:ascii="標楷體" w:eastAsia="標楷體" w:hAnsi="標楷體" w:cs="新細明體" w:hint="eastAsia"/>
          <w:color w:val="000000"/>
          <w:sz w:val="28"/>
          <w:szCs w:val="28"/>
          <w:u w:val="single"/>
        </w:rPr>
        <w:t xml:space="preserve">　　</w:t>
      </w:r>
      <w:r w:rsidRPr="006E07D0">
        <w:rPr>
          <w:rFonts w:ascii="標楷體" w:eastAsia="標楷體" w:hAnsi="標楷體" w:hint="eastAsia"/>
          <w:color w:val="000000"/>
          <w:sz w:val="28"/>
          <w:szCs w:val="28"/>
        </w:rPr>
        <w:t>（但不得逾百分之十），作為損害賠償。</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第十六條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準據法</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契約如發生爭議時，適用中華民國法律解決之。</w:t>
      </w:r>
    </w:p>
    <w:p w:rsidR="006E07D0" w:rsidRPr="006E07D0" w:rsidRDefault="006E07D0" w:rsidP="006C44BB">
      <w:pPr>
        <w:widowControl/>
        <w:snapToGrid w:val="0"/>
        <w:spacing w:beforeLines="50" w:before="180" w:line="240" w:lineRule="auto"/>
        <w:ind w:left="840" w:hangingChars="300" w:hanging="84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第十七條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未盡事宜之處理本契約有未盡事宜者，依相關法令、習慣及誠信原則公平解決之。</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第十八條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疑義解釋</w:t>
      </w:r>
    </w:p>
    <w:p w:rsidR="006E07D0" w:rsidRPr="006E07D0" w:rsidRDefault="006E07D0" w:rsidP="006E07D0">
      <w:pPr>
        <w:widowControl/>
        <w:snapToGrid w:val="0"/>
        <w:spacing w:line="240" w:lineRule="auto"/>
        <w:ind w:leftChars="100" w:left="240" w:firstLineChars="200" w:firstLine="560"/>
        <w:rPr>
          <w:rFonts w:ascii="標楷體" w:eastAsia="標楷體" w:hAnsi="標楷體"/>
          <w:color w:val="000000"/>
          <w:sz w:val="28"/>
          <w:szCs w:val="28"/>
        </w:rPr>
      </w:pPr>
      <w:r w:rsidRPr="006E07D0">
        <w:rPr>
          <w:rFonts w:ascii="標楷體" w:eastAsia="標楷體" w:hAnsi="標楷體" w:cs="標楷體" w:hint="eastAsia"/>
          <w:color w:val="000000"/>
          <w:sz w:val="28"/>
          <w:szCs w:val="28"/>
        </w:rPr>
        <w:t>本契約條款有疑義者，應為有利於甲方之解釋。</w:t>
      </w:r>
    </w:p>
    <w:p w:rsidR="006E07D0" w:rsidRPr="006E07D0"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第十九條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其他事項</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本契約其他協議事項：</w:t>
      </w:r>
    </w:p>
    <w:p w:rsidR="006E07D0" w:rsidRPr="006E07D0" w:rsidRDefault="006E07D0" w:rsidP="006E07D0">
      <w:pPr>
        <w:widowControl/>
        <w:snapToGrid w:val="0"/>
        <w:spacing w:line="240" w:lineRule="auto"/>
        <w:ind w:leftChars="100" w:left="436" w:hangingChars="70" w:hanging="196"/>
        <w:rPr>
          <w:rFonts w:ascii="標楷體" w:eastAsia="標楷體" w:hAnsi="標楷體"/>
          <w:color w:val="000000"/>
          <w:sz w:val="28"/>
          <w:szCs w:val="28"/>
        </w:rPr>
      </w:pPr>
      <w:r w:rsidRPr="006E07D0">
        <w:rPr>
          <w:rFonts w:ascii="標楷體" w:eastAsia="標楷體" w:hAnsi="標楷體" w:hint="eastAsia"/>
          <w:color w:val="000000"/>
          <w:sz w:val="28"/>
          <w:szCs w:val="28"/>
        </w:rPr>
        <w:t>一、</w:t>
      </w:r>
      <w:r w:rsidR="000D499A" w:rsidRPr="006E07D0">
        <w:rPr>
          <w:rFonts w:ascii="標楷體" w:eastAsia="標楷體" w:hAnsi="標楷體"/>
          <w:color w:val="000000"/>
          <w:sz w:val="28"/>
          <w:szCs w:val="28"/>
        </w:rPr>
        <w:t>_______________</w:t>
      </w:r>
      <w:r w:rsidRPr="006E07D0">
        <w:rPr>
          <w:rFonts w:ascii="標楷體" w:eastAsia="標楷體" w:hAnsi="標楷體"/>
          <w:color w:val="000000"/>
          <w:sz w:val="28"/>
          <w:szCs w:val="28"/>
        </w:rPr>
        <w:t>。</w:t>
      </w:r>
    </w:p>
    <w:p w:rsidR="006E07D0" w:rsidRPr="006E07D0" w:rsidRDefault="006E07D0" w:rsidP="006E07D0">
      <w:pPr>
        <w:widowControl/>
        <w:snapToGrid w:val="0"/>
        <w:spacing w:line="240" w:lineRule="auto"/>
        <w:ind w:leftChars="100" w:left="436" w:hangingChars="70" w:hanging="196"/>
        <w:rPr>
          <w:rFonts w:ascii="標楷體" w:eastAsia="標楷體" w:hAnsi="標楷體"/>
          <w:color w:val="000000"/>
          <w:sz w:val="28"/>
          <w:szCs w:val="28"/>
        </w:rPr>
      </w:pPr>
      <w:r w:rsidRPr="006E07D0">
        <w:rPr>
          <w:rFonts w:ascii="標楷體" w:eastAsia="標楷體" w:hAnsi="標楷體" w:hint="eastAsia"/>
          <w:color w:val="000000"/>
          <w:sz w:val="28"/>
          <w:szCs w:val="28"/>
        </w:rPr>
        <w:t>二、</w:t>
      </w:r>
      <w:r w:rsidRPr="006E07D0">
        <w:rPr>
          <w:rFonts w:ascii="標楷體" w:eastAsia="標楷體" w:hAnsi="標楷體"/>
          <w:color w:val="000000"/>
          <w:sz w:val="28"/>
          <w:szCs w:val="28"/>
        </w:rPr>
        <w:t>_______________。</w:t>
      </w:r>
    </w:p>
    <w:p w:rsidR="006E07D0" w:rsidRDefault="006E07D0" w:rsidP="006E07D0">
      <w:pPr>
        <w:widowControl/>
        <w:snapToGrid w:val="0"/>
        <w:spacing w:line="240" w:lineRule="auto"/>
        <w:ind w:leftChars="100" w:left="436" w:hangingChars="70" w:hanging="196"/>
        <w:rPr>
          <w:rFonts w:ascii="標楷體" w:eastAsia="標楷體" w:hAnsi="標楷體" w:hint="eastAsia"/>
          <w:color w:val="000000"/>
          <w:sz w:val="28"/>
          <w:szCs w:val="28"/>
        </w:rPr>
      </w:pPr>
      <w:r w:rsidRPr="006E07D0">
        <w:rPr>
          <w:rFonts w:ascii="標楷體" w:eastAsia="標楷體" w:hAnsi="標楷體" w:hint="eastAsia"/>
          <w:color w:val="000000"/>
          <w:sz w:val="28"/>
          <w:szCs w:val="28"/>
        </w:rPr>
        <w:t>三、</w:t>
      </w:r>
      <w:r w:rsidRPr="006E07D0">
        <w:rPr>
          <w:rFonts w:ascii="標楷體" w:eastAsia="標楷體" w:hAnsi="標楷體"/>
          <w:color w:val="000000"/>
          <w:sz w:val="28"/>
          <w:szCs w:val="28"/>
        </w:rPr>
        <w:t>_______________。</w:t>
      </w:r>
    </w:p>
    <w:p w:rsidR="00325598" w:rsidRPr="006E07D0" w:rsidRDefault="00325598" w:rsidP="006E07D0">
      <w:pPr>
        <w:widowControl/>
        <w:snapToGrid w:val="0"/>
        <w:spacing w:line="240" w:lineRule="auto"/>
        <w:ind w:leftChars="100" w:left="436" w:hangingChars="70" w:hanging="196"/>
        <w:rPr>
          <w:rFonts w:ascii="標楷體" w:eastAsia="標楷體" w:hAnsi="標楷體" w:hint="eastAsia"/>
          <w:color w:val="000000"/>
          <w:sz w:val="28"/>
          <w:szCs w:val="28"/>
        </w:rPr>
      </w:pPr>
    </w:p>
    <w:p w:rsidR="006E07D0" w:rsidRPr="006E07D0" w:rsidRDefault="006E07D0" w:rsidP="006E07D0">
      <w:pPr>
        <w:widowControl/>
        <w:snapToGrid w:val="0"/>
        <w:spacing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 xml:space="preserve">第二十條  </w:t>
      </w:r>
      <w:r w:rsidRPr="006E07D0">
        <w:rPr>
          <w:rFonts w:ascii="標楷體" w:eastAsia="標楷體" w:hAnsi="標楷體" w:hint="eastAsia"/>
          <w:color w:val="000000"/>
          <w:sz w:val="28"/>
          <w:szCs w:val="28"/>
        </w:rPr>
        <w:t>管轄法院</w:t>
      </w:r>
    </w:p>
    <w:p w:rsidR="006E07D0" w:rsidRPr="006E07D0" w:rsidRDefault="006E07D0" w:rsidP="006E07D0">
      <w:pPr>
        <w:widowControl/>
        <w:snapToGrid w:val="0"/>
        <w:spacing w:beforeLines="50" w:before="180" w:line="240" w:lineRule="auto"/>
        <w:ind w:leftChars="100" w:left="240" w:firstLineChars="200" w:firstLine="560"/>
        <w:rPr>
          <w:rFonts w:ascii="標楷體" w:eastAsia="標楷體" w:hAnsi="標楷體" w:cs="新細明體"/>
          <w:color w:val="000000"/>
          <w:sz w:val="28"/>
          <w:szCs w:val="28"/>
        </w:rPr>
      </w:pPr>
      <w:r w:rsidRPr="006E07D0">
        <w:rPr>
          <w:rFonts w:ascii="標楷體" w:eastAsia="標楷體" w:hAnsi="標楷體" w:cs="新細明體" w:hint="eastAsia"/>
          <w:color w:val="000000"/>
          <w:sz w:val="28"/>
          <w:szCs w:val="28"/>
        </w:rPr>
        <w:t>因本契約涉訟者，甲乙雙方同意以○○○地方法院為第一審管轄法院。但不得排除消費者保護法第四十七條或民事訴訟法第四百三十六條之九有關小額訴訟管轄法院之適用。</w:t>
      </w:r>
    </w:p>
    <w:p w:rsidR="00534D08" w:rsidRDefault="006E07D0" w:rsidP="006E07D0">
      <w:pPr>
        <w:widowControl/>
        <w:snapToGrid w:val="0"/>
        <w:spacing w:beforeLines="50" w:before="180" w:line="240" w:lineRule="auto"/>
        <w:ind w:left="28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第二十一條</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契約書之收執</w:t>
      </w:r>
    </w:p>
    <w:p w:rsidR="006E07D0" w:rsidRDefault="006E07D0" w:rsidP="00534D08">
      <w:pPr>
        <w:widowControl/>
        <w:snapToGrid w:val="0"/>
        <w:spacing w:beforeLines="50" w:before="180" w:line="240" w:lineRule="auto"/>
        <w:ind w:leftChars="116" w:left="278" w:firstLineChars="200" w:firstLine="56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本契約書壹式貳份，由甲、乙雙方各執壹份。</w:t>
      </w:r>
    </w:p>
    <w:p w:rsidR="006E07D0" w:rsidRDefault="006E07D0" w:rsidP="006E07D0">
      <w:pPr>
        <w:widowControl/>
        <w:snapToGrid w:val="0"/>
        <w:spacing w:line="280" w:lineRule="exact"/>
        <w:rPr>
          <w:rFonts w:ascii="標楷體" w:eastAsia="標楷體" w:hAnsi="標楷體" w:cs="標楷體" w:hint="eastAsia"/>
          <w:color w:val="000000"/>
        </w:rPr>
      </w:pPr>
    </w:p>
    <w:p w:rsidR="006E07D0" w:rsidRDefault="006E07D0" w:rsidP="006E07D0">
      <w:pPr>
        <w:widowControl/>
        <w:snapToGrid w:val="0"/>
        <w:spacing w:line="280" w:lineRule="exact"/>
        <w:rPr>
          <w:rFonts w:ascii="標楷體" w:eastAsia="標楷體" w:hAnsi="標楷體" w:cs="標楷體" w:hint="eastAsia"/>
          <w:color w:val="000000"/>
        </w:rPr>
      </w:pPr>
    </w:p>
    <w:p w:rsidR="002F4616" w:rsidRDefault="002F4616" w:rsidP="006E07D0">
      <w:pPr>
        <w:widowControl/>
        <w:snapToGrid w:val="0"/>
        <w:spacing w:line="280" w:lineRule="exact"/>
        <w:rPr>
          <w:rFonts w:ascii="標楷體" w:eastAsia="標楷體" w:hAnsi="標楷體" w:cs="標楷體" w:hint="eastAsia"/>
          <w:color w:val="000000"/>
        </w:rPr>
      </w:pPr>
    </w:p>
    <w:p w:rsidR="006E07D0" w:rsidRPr="006E07D0" w:rsidRDefault="006E07D0" w:rsidP="006E07D0">
      <w:pPr>
        <w:widowControl/>
        <w:snapToGrid w:val="0"/>
        <w:spacing w:line="240" w:lineRule="auto"/>
        <w:rPr>
          <w:rFonts w:ascii="標楷體" w:eastAsia="標楷體" w:hAnsi="標楷體"/>
          <w:color w:val="000000"/>
          <w:sz w:val="28"/>
          <w:szCs w:val="28"/>
        </w:rPr>
      </w:pPr>
      <w:r w:rsidRPr="006E07D0">
        <w:rPr>
          <w:rFonts w:ascii="標楷體" w:eastAsia="標楷體" w:hAnsi="標楷體" w:cs="標楷體" w:hint="eastAsia"/>
          <w:color w:val="000000"/>
          <w:sz w:val="28"/>
          <w:szCs w:val="28"/>
        </w:rPr>
        <w:t>契約當事人</w:t>
      </w:r>
    </w:p>
    <w:p w:rsidR="006E07D0" w:rsidRPr="006E07D0" w:rsidRDefault="006E07D0" w:rsidP="006E07D0">
      <w:pPr>
        <w:widowControl/>
        <w:snapToGrid w:val="0"/>
        <w:spacing w:line="240" w:lineRule="auto"/>
        <w:ind w:leftChars="100" w:left="240"/>
        <w:rPr>
          <w:rFonts w:ascii="標楷體" w:eastAsia="標楷體" w:hAnsi="標楷體"/>
          <w:color w:val="000000"/>
          <w:sz w:val="28"/>
          <w:szCs w:val="28"/>
        </w:rPr>
      </w:pPr>
      <w:r w:rsidRPr="006E07D0">
        <w:rPr>
          <w:rFonts w:ascii="標楷體" w:eastAsia="標楷體" w:hAnsi="標楷體" w:cs="標楷體" w:hint="eastAsia"/>
          <w:color w:val="000000"/>
          <w:sz w:val="28"/>
          <w:szCs w:val="28"/>
        </w:rPr>
        <w:t>甲方：</w:t>
      </w:r>
    </w:p>
    <w:p w:rsidR="006E07D0" w:rsidRPr="006E07D0" w:rsidRDefault="006E07D0" w:rsidP="006E07D0">
      <w:pPr>
        <w:widowControl/>
        <w:snapToGrid w:val="0"/>
        <w:spacing w:line="240" w:lineRule="auto"/>
        <w:ind w:leftChars="200" w:left="760" w:hangingChars="100" w:hanging="280"/>
        <w:rPr>
          <w:rFonts w:ascii="標楷體" w:eastAsia="標楷體" w:hAnsi="標楷體"/>
          <w:color w:val="000000"/>
          <w:sz w:val="28"/>
          <w:szCs w:val="28"/>
        </w:rPr>
      </w:pPr>
      <w:r w:rsidRPr="006E07D0">
        <w:rPr>
          <w:rFonts w:ascii="標楷體" w:eastAsia="標楷體" w:hAnsi="標楷體" w:cs="標楷體" w:hint="eastAsia"/>
          <w:color w:val="000000"/>
          <w:sz w:val="28"/>
          <w:szCs w:val="28"/>
        </w:rPr>
        <w:t>身分證明文件及字號：</w:t>
      </w:r>
    </w:p>
    <w:p w:rsidR="006E07D0" w:rsidRPr="006E07D0" w:rsidRDefault="006E07D0" w:rsidP="006E07D0">
      <w:pPr>
        <w:widowControl/>
        <w:snapToGrid w:val="0"/>
        <w:spacing w:line="240" w:lineRule="auto"/>
        <w:ind w:leftChars="200" w:left="480"/>
        <w:rPr>
          <w:rFonts w:ascii="標楷體" w:eastAsia="標楷體" w:hAnsi="標楷體"/>
          <w:color w:val="000000"/>
          <w:sz w:val="28"/>
          <w:szCs w:val="28"/>
        </w:rPr>
      </w:pPr>
      <w:r w:rsidRPr="006E07D0">
        <w:rPr>
          <w:rFonts w:ascii="標楷體" w:eastAsia="標楷體" w:hAnsi="標楷體" w:cs="標楷體" w:hint="eastAsia"/>
          <w:color w:val="000000"/>
          <w:sz w:val="28"/>
          <w:szCs w:val="28"/>
        </w:rPr>
        <w:t>地址：</w:t>
      </w:r>
    </w:p>
    <w:p w:rsidR="006E07D0" w:rsidRPr="006E07D0" w:rsidRDefault="006E07D0" w:rsidP="006E07D0">
      <w:pPr>
        <w:widowControl/>
        <w:snapToGrid w:val="0"/>
        <w:spacing w:line="240" w:lineRule="auto"/>
        <w:ind w:leftChars="200" w:left="480"/>
        <w:rPr>
          <w:rFonts w:ascii="標楷體" w:eastAsia="標楷體" w:hAnsi="標楷體"/>
          <w:color w:val="000000"/>
          <w:sz w:val="28"/>
          <w:szCs w:val="28"/>
        </w:rPr>
      </w:pPr>
      <w:r w:rsidRPr="006E07D0">
        <w:rPr>
          <w:rFonts w:ascii="標楷體" w:eastAsia="標楷體" w:hAnsi="標楷體" w:cs="標楷體" w:hint="eastAsia"/>
          <w:color w:val="000000"/>
          <w:sz w:val="28"/>
          <w:szCs w:val="28"/>
        </w:rPr>
        <w:t>電話：</w:t>
      </w:r>
    </w:p>
    <w:p w:rsidR="006E07D0" w:rsidRPr="006E07D0" w:rsidRDefault="006E07D0" w:rsidP="006E07D0">
      <w:pPr>
        <w:widowControl/>
        <w:snapToGrid w:val="0"/>
        <w:spacing w:line="240" w:lineRule="auto"/>
        <w:ind w:leftChars="200" w:left="480"/>
        <w:rPr>
          <w:rFonts w:ascii="標楷體" w:eastAsia="標楷體" w:hAnsi="標楷體"/>
          <w:color w:val="000000"/>
          <w:sz w:val="28"/>
          <w:szCs w:val="28"/>
        </w:rPr>
      </w:pPr>
      <w:r w:rsidRPr="006E07D0">
        <w:rPr>
          <w:rFonts w:ascii="標楷體" w:eastAsia="標楷體" w:hAnsi="標楷體" w:cs="標楷體" w:hint="eastAsia"/>
          <w:color w:val="000000"/>
          <w:sz w:val="28"/>
          <w:szCs w:val="28"/>
        </w:rPr>
        <w:t>傳真：</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電子郵件信箱：</w:t>
      </w:r>
    </w:p>
    <w:p w:rsidR="006E07D0" w:rsidRPr="006E07D0" w:rsidRDefault="006E07D0" w:rsidP="006E07D0">
      <w:pPr>
        <w:widowControl/>
        <w:snapToGrid w:val="0"/>
        <w:spacing w:line="240" w:lineRule="auto"/>
        <w:ind w:leftChars="100" w:left="24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乙方：</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名稱：□產後護理機構</w:t>
      </w:r>
    </w:p>
    <w:p w:rsidR="006E07D0" w:rsidRPr="006E07D0" w:rsidRDefault="006E07D0" w:rsidP="006E07D0">
      <w:pPr>
        <w:widowControl/>
        <w:snapToGrid w:val="0"/>
        <w:spacing w:line="240" w:lineRule="auto"/>
        <w:ind w:leftChars="550" w:left="132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□坐月子中心</w:t>
      </w:r>
    </w:p>
    <w:p w:rsidR="006E07D0" w:rsidRPr="006E07D0" w:rsidRDefault="006E07D0" w:rsidP="006E07D0">
      <w:pPr>
        <w:widowControl/>
        <w:snapToGrid w:val="0"/>
        <w:spacing w:line="240" w:lineRule="auto"/>
        <w:ind w:leftChars="550" w:left="1320"/>
        <w:rPr>
          <w:rFonts w:ascii="標楷體" w:eastAsia="標楷體" w:hAnsi="標楷體"/>
          <w:b/>
          <w:bCs/>
          <w:color w:val="000000"/>
          <w:sz w:val="28"/>
          <w:szCs w:val="28"/>
        </w:rPr>
      </w:pPr>
      <w:r w:rsidRPr="006E07D0">
        <w:rPr>
          <w:rFonts w:ascii="標楷體" w:eastAsia="標楷體" w:hAnsi="標楷體" w:cs="標楷體" w:hint="eastAsia"/>
          <w:color w:val="000000"/>
          <w:sz w:val="28"/>
          <w:szCs w:val="28"/>
        </w:rPr>
        <w:t xml:space="preserve">□其他  </w:t>
      </w:r>
    </w:p>
    <w:p w:rsidR="006E07D0" w:rsidRPr="006E07D0" w:rsidRDefault="006E07D0" w:rsidP="006E07D0">
      <w:pPr>
        <w:widowControl/>
        <w:snapToGrid w:val="0"/>
        <w:spacing w:line="240" w:lineRule="auto"/>
        <w:ind w:leftChars="100" w:left="24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代表人：</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機構代碼</w:t>
      </w:r>
      <w:r w:rsidRPr="006E07D0">
        <w:rPr>
          <w:rFonts w:ascii="標楷體" w:eastAsia="標楷體" w:hAnsi="標楷體" w:cs="標楷體"/>
          <w:color w:val="000000"/>
          <w:sz w:val="28"/>
          <w:szCs w:val="28"/>
        </w:rPr>
        <w:t>：</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稅籍編號：</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地址：</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電話：</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傳真：</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電子郵件信箱：</w:t>
      </w:r>
    </w:p>
    <w:p w:rsidR="006E07D0" w:rsidRPr="006E07D0" w:rsidRDefault="006E07D0" w:rsidP="006E07D0">
      <w:pPr>
        <w:widowControl/>
        <w:snapToGrid w:val="0"/>
        <w:spacing w:line="240" w:lineRule="auto"/>
        <w:ind w:leftChars="100" w:left="24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產婦姓名：</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color w:val="000000"/>
          <w:sz w:val="28"/>
          <w:szCs w:val="28"/>
        </w:rPr>
      </w:pPr>
      <w:r w:rsidRPr="006E07D0">
        <w:rPr>
          <w:rFonts w:ascii="標楷體" w:eastAsia="標楷體" w:hAnsi="標楷體" w:cs="標楷體"/>
          <w:color w:val="000000"/>
          <w:sz w:val="28"/>
          <w:szCs w:val="28"/>
        </w:rPr>
        <w:t>□即立契約書人甲方</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color w:val="000000"/>
          <w:sz w:val="28"/>
          <w:szCs w:val="28"/>
        </w:rPr>
      </w:pPr>
      <w:r w:rsidRPr="006E07D0">
        <w:rPr>
          <w:rFonts w:ascii="標楷體" w:eastAsia="標楷體" w:hAnsi="標楷體" w:cs="標楷體"/>
          <w:color w:val="000000"/>
          <w:sz w:val="28"/>
          <w:szCs w:val="28"/>
        </w:rPr>
        <w:t>□與甲方之關係</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身分證明文件及字號：</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地址：</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電話：</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color w:val="000000"/>
          <w:sz w:val="28"/>
          <w:szCs w:val="28"/>
        </w:rPr>
      </w:pPr>
      <w:r w:rsidRPr="006E07D0">
        <w:rPr>
          <w:rFonts w:ascii="標楷體" w:eastAsia="標楷體" w:hAnsi="標楷體" w:cs="標楷體" w:hint="eastAsia"/>
          <w:color w:val="000000"/>
          <w:sz w:val="28"/>
          <w:szCs w:val="28"/>
        </w:rPr>
        <w:t>傳真：</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電子郵件信箱：</w:t>
      </w:r>
    </w:p>
    <w:p w:rsidR="006E07D0" w:rsidRPr="006E07D0" w:rsidRDefault="006E07D0" w:rsidP="006E07D0">
      <w:pPr>
        <w:widowControl/>
        <w:snapToGrid w:val="0"/>
        <w:spacing w:line="240" w:lineRule="auto"/>
        <w:ind w:leftChars="100" w:left="24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嬰兒姓名：</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與甲方之關係：</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□隨同產婦進住</w:t>
      </w:r>
    </w:p>
    <w:p w:rsidR="006E07D0" w:rsidRPr="006E07D0" w:rsidRDefault="006E07D0" w:rsidP="006E07D0">
      <w:pPr>
        <w:widowControl/>
        <w:snapToGrid w:val="0"/>
        <w:spacing w:line="240" w:lineRule="auto"/>
        <w:ind w:leftChars="200" w:left="760" w:hangingChars="100" w:hanging="28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□單獨托嬰</w:t>
      </w:r>
    </w:p>
    <w:p w:rsidR="006E07D0" w:rsidRPr="006E07D0" w:rsidRDefault="006E07D0" w:rsidP="006E07D0">
      <w:pPr>
        <w:widowControl/>
        <w:snapToGrid w:val="0"/>
        <w:spacing w:line="240" w:lineRule="auto"/>
        <w:ind w:leftChars="100" w:left="240"/>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緊急聯絡人</w:t>
      </w:r>
    </w:p>
    <w:p w:rsidR="006E07D0" w:rsidRPr="006E07D0" w:rsidRDefault="006E07D0" w:rsidP="006E07D0">
      <w:pPr>
        <w:widowControl/>
        <w:snapToGrid w:val="0"/>
        <w:spacing w:line="240" w:lineRule="auto"/>
        <w:ind w:leftChars="200" w:left="48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姓名：</w:t>
      </w:r>
    </w:p>
    <w:p w:rsidR="006E07D0" w:rsidRPr="006E07D0" w:rsidRDefault="006E07D0" w:rsidP="006E07D0">
      <w:pPr>
        <w:widowControl/>
        <w:snapToGrid w:val="0"/>
        <w:spacing w:line="240" w:lineRule="auto"/>
        <w:ind w:leftChars="200" w:left="48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地址：</w:t>
      </w:r>
    </w:p>
    <w:p w:rsidR="006E07D0" w:rsidRPr="006E07D0" w:rsidRDefault="006E07D0" w:rsidP="006E07D0">
      <w:pPr>
        <w:widowControl/>
        <w:snapToGrid w:val="0"/>
        <w:spacing w:line="240" w:lineRule="auto"/>
        <w:ind w:leftChars="200" w:left="48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電話：</w:t>
      </w:r>
    </w:p>
    <w:p w:rsidR="006E07D0" w:rsidRPr="006E07D0" w:rsidRDefault="006E07D0" w:rsidP="006E07D0">
      <w:pPr>
        <w:widowControl/>
        <w:snapToGrid w:val="0"/>
        <w:spacing w:line="240" w:lineRule="auto"/>
        <w:ind w:leftChars="200" w:left="48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傳真：</w:t>
      </w:r>
    </w:p>
    <w:p w:rsidR="006E07D0" w:rsidRPr="006E07D0" w:rsidRDefault="006E07D0" w:rsidP="006E07D0">
      <w:pPr>
        <w:widowControl/>
        <w:snapToGrid w:val="0"/>
        <w:spacing w:line="240" w:lineRule="auto"/>
        <w:ind w:leftChars="200" w:left="48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t>電子郵件信箱：</w:t>
      </w:r>
    </w:p>
    <w:p w:rsidR="006E07D0" w:rsidRPr="006E07D0" w:rsidRDefault="006E07D0" w:rsidP="006E07D0">
      <w:pPr>
        <w:widowControl/>
        <w:snapToGrid w:val="0"/>
        <w:spacing w:line="240" w:lineRule="auto"/>
        <w:ind w:leftChars="200" w:left="480"/>
        <w:rPr>
          <w:rFonts w:ascii="標楷體" w:eastAsia="標楷體" w:hAnsi="標楷體" w:cs="新細明體" w:hint="eastAsia"/>
          <w:color w:val="000000"/>
          <w:sz w:val="28"/>
          <w:szCs w:val="28"/>
        </w:rPr>
      </w:pPr>
      <w:r w:rsidRPr="006E07D0">
        <w:rPr>
          <w:rFonts w:ascii="標楷體" w:eastAsia="標楷體" w:hAnsi="標楷體" w:cs="新細明體" w:hint="eastAsia"/>
          <w:color w:val="000000"/>
          <w:sz w:val="28"/>
          <w:szCs w:val="28"/>
        </w:rPr>
        <w:lastRenderedPageBreak/>
        <w:t>與產婦或嬰兒之關係：</w:t>
      </w:r>
    </w:p>
    <w:p w:rsidR="006E07D0" w:rsidRDefault="006E07D0" w:rsidP="006E07D0">
      <w:pPr>
        <w:widowControl/>
        <w:snapToGrid w:val="0"/>
        <w:spacing w:line="240" w:lineRule="auto"/>
        <w:ind w:left="280" w:hangingChars="100" w:hanging="280"/>
        <w:jc w:val="distribute"/>
        <w:rPr>
          <w:rFonts w:ascii="標楷體" w:eastAsia="標楷體" w:hAnsi="標楷體" w:cs="標楷體" w:hint="eastAsia"/>
          <w:color w:val="000000"/>
          <w:sz w:val="28"/>
          <w:szCs w:val="28"/>
        </w:rPr>
      </w:pPr>
      <w:r w:rsidRPr="006E07D0">
        <w:rPr>
          <w:rFonts w:ascii="標楷體" w:eastAsia="標楷體" w:hAnsi="標楷體" w:cs="標楷體" w:hint="eastAsia"/>
          <w:color w:val="000000"/>
          <w:sz w:val="28"/>
          <w:szCs w:val="28"/>
        </w:rPr>
        <w:t>中華民國</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 xml:space="preserve"> </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年</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 xml:space="preserve"> </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月</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 xml:space="preserve"> </w:t>
      </w:r>
      <w:r w:rsidRPr="006E07D0">
        <w:rPr>
          <w:rFonts w:ascii="標楷體" w:eastAsia="標楷體" w:hAnsi="標楷體" w:cs="標楷體"/>
          <w:color w:val="000000"/>
          <w:sz w:val="28"/>
          <w:szCs w:val="28"/>
        </w:rPr>
        <w:t xml:space="preserve"> </w:t>
      </w:r>
      <w:r w:rsidRPr="006E07D0">
        <w:rPr>
          <w:rFonts w:ascii="標楷體" w:eastAsia="標楷體" w:hAnsi="標楷體" w:cs="標楷體" w:hint="eastAsia"/>
          <w:color w:val="000000"/>
          <w:sz w:val="28"/>
          <w:szCs w:val="28"/>
        </w:rPr>
        <w:t>日</w:t>
      </w:r>
    </w:p>
    <w:p w:rsidR="00A27B1E" w:rsidRPr="00A27B1E" w:rsidRDefault="00A27B1E">
      <w:pPr>
        <w:rPr>
          <w:sz w:val="28"/>
          <w:szCs w:val="28"/>
        </w:rPr>
      </w:pPr>
      <w:r w:rsidRPr="00A27B1E">
        <w:rPr>
          <w:rFonts w:ascii="標楷體" w:eastAsia="標楷體" w:hAnsi="標楷體" w:hint="eastAsia"/>
          <w:color w:val="000000"/>
          <w:sz w:val="28"/>
          <w:szCs w:val="28"/>
        </w:rPr>
        <w:t>產後護理機構及坐月子中心定型化契約範本</w:t>
      </w:r>
      <w:r w:rsidRPr="00A27B1E">
        <w:rPr>
          <w:rFonts w:ascii="標楷體" w:eastAsia="標楷體" w:hAnsi="標楷體"/>
          <w:color w:val="000000"/>
          <w:sz w:val="28"/>
          <w:szCs w:val="28"/>
        </w:rPr>
        <w:t>—</w:t>
      </w:r>
      <w:r w:rsidRPr="00A27B1E">
        <w:rPr>
          <w:rFonts w:ascii="標楷體" w:eastAsia="標楷體" w:hAnsi="標楷體" w:hint="eastAsia"/>
          <w:color w:val="000000"/>
          <w:sz w:val="28"/>
          <w:szCs w:val="28"/>
        </w:rPr>
        <w:t>附件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76"/>
      </w:tblGrid>
      <w:tr w:rsidR="00A27B1E" w:rsidRPr="007C635F" w:rsidTr="00A27B1E">
        <w:tblPrEx>
          <w:tblCellMar>
            <w:top w:w="0" w:type="dxa"/>
            <w:bottom w:w="0" w:type="dxa"/>
          </w:tblCellMar>
        </w:tblPrEx>
        <w:trPr>
          <w:cantSplit/>
        </w:trPr>
        <w:tc>
          <w:tcPr>
            <w:tcW w:w="5000" w:type="pct"/>
            <w:tcBorders>
              <w:top w:val="single" w:sz="4" w:space="0" w:color="auto"/>
              <w:left w:val="single" w:sz="12" w:space="0" w:color="auto"/>
              <w:bottom w:val="single" w:sz="4" w:space="0" w:color="auto"/>
              <w:right w:val="single" w:sz="12" w:space="0" w:color="auto"/>
            </w:tcBorders>
          </w:tcPr>
          <w:p w:rsidR="00A27B1E" w:rsidRPr="007C635F" w:rsidRDefault="00A27B1E" w:rsidP="007C635F">
            <w:pPr>
              <w:snapToGrid w:val="0"/>
              <w:spacing w:line="240" w:lineRule="auto"/>
              <w:jc w:val="both"/>
              <w:rPr>
                <w:rFonts w:eastAsia="標楷體"/>
                <w:color w:val="000000"/>
                <w:szCs w:val="24"/>
              </w:rPr>
            </w:pPr>
            <w:r w:rsidRPr="007C635F">
              <w:rPr>
                <w:rFonts w:eastAsia="標楷體" w:hAnsi="標楷體"/>
                <w:color w:val="000000"/>
                <w:szCs w:val="24"/>
              </w:rPr>
              <w:t>一、服務項目</w:t>
            </w:r>
          </w:p>
        </w:tc>
      </w:tr>
      <w:tr w:rsidR="00A27B1E" w:rsidRPr="007C635F" w:rsidTr="00A27B1E">
        <w:tblPrEx>
          <w:tblCellMar>
            <w:top w:w="0" w:type="dxa"/>
            <w:bottom w:w="0" w:type="dxa"/>
          </w:tblCellMar>
        </w:tblPrEx>
        <w:tc>
          <w:tcPr>
            <w:tcW w:w="5000" w:type="pct"/>
            <w:tcBorders>
              <w:top w:val="single" w:sz="4" w:space="0" w:color="auto"/>
              <w:left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hAnsi="標楷體"/>
                <w:color w:val="000000"/>
                <w:szCs w:val="24"/>
              </w:rPr>
              <w:t>（一）服務對象：</w:t>
            </w:r>
            <w:r w:rsidRPr="007C635F">
              <w:rPr>
                <w:rFonts w:eastAsia="標楷體"/>
                <w:color w:val="000000"/>
                <w:szCs w:val="24"/>
              </w:rPr>
              <w:t xml:space="preserve"> </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t xml:space="preserve">      </w:t>
            </w:r>
            <w:r w:rsidR="004826FE" w:rsidRPr="007C635F">
              <w:rPr>
                <w:rFonts w:eastAsia="標楷體"/>
                <w:color w:val="000000"/>
                <w:szCs w:val="24"/>
              </w:rPr>
              <w:sym w:font="Wingdings 2" w:char="F0A3"/>
            </w:r>
            <w:r w:rsidRPr="007C635F">
              <w:rPr>
                <w:rFonts w:eastAsia="標楷體" w:hAnsi="標楷體"/>
                <w:color w:val="000000"/>
                <w:szCs w:val="24"/>
              </w:rPr>
              <w:t>產婦</w:t>
            </w:r>
          </w:p>
          <w:p w:rsidR="00A27B1E" w:rsidRPr="007C635F" w:rsidRDefault="00A27B1E" w:rsidP="007C635F">
            <w:pPr>
              <w:snapToGrid w:val="0"/>
              <w:spacing w:line="240" w:lineRule="auto"/>
              <w:ind w:left="240" w:hangingChars="100" w:hanging="240"/>
              <w:rPr>
                <w:rFonts w:eastAsia="標楷體"/>
                <w:color w:val="000000"/>
                <w:szCs w:val="24"/>
              </w:rPr>
            </w:pPr>
            <w:r w:rsidRPr="007C635F">
              <w:rPr>
                <w:rFonts w:eastAsia="標楷體"/>
                <w:color w:val="000000"/>
                <w:szCs w:val="24"/>
              </w:rPr>
              <w:t xml:space="preserve">      </w:t>
            </w:r>
            <w:r w:rsidR="004826FE" w:rsidRPr="007C635F">
              <w:rPr>
                <w:rFonts w:eastAsia="標楷體"/>
                <w:color w:val="000000"/>
                <w:szCs w:val="24"/>
              </w:rPr>
              <w:sym w:font="Wingdings 2" w:char="F0A3"/>
            </w:r>
            <w:r w:rsidRPr="007C635F">
              <w:rPr>
                <w:rFonts w:eastAsia="標楷體" w:hAnsi="標楷體"/>
                <w:color w:val="000000"/>
                <w:szCs w:val="24"/>
              </w:rPr>
              <w:t>嬰兒</w:t>
            </w:r>
          </w:p>
        </w:tc>
      </w:tr>
      <w:tr w:rsidR="00A27B1E" w:rsidRPr="007C635F" w:rsidTr="00A27B1E">
        <w:tblPrEx>
          <w:tblCellMar>
            <w:top w:w="0" w:type="dxa"/>
            <w:bottom w:w="0" w:type="dxa"/>
          </w:tblCellMar>
        </w:tblPrEx>
        <w:tc>
          <w:tcPr>
            <w:tcW w:w="5000" w:type="pct"/>
            <w:tcBorders>
              <w:top w:val="single" w:sz="4" w:space="0" w:color="auto"/>
              <w:left w:val="single" w:sz="12" w:space="0" w:color="auto"/>
              <w:right w:val="single" w:sz="12" w:space="0" w:color="auto"/>
            </w:tcBorders>
          </w:tcPr>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hAnsi="標楷體"/>
                <w:color w:val="000000"/>
                <w:szCs w:val="24"/>
              </w:rPr>
              <w:t>床位總額：</w:t>
            </w:r>
            <w:r w:rsidRPr="007C635F">
              <w:rPr>
                <w:rFonts w:eastAsia="標楷體"/>
                <w:color w:val="000000"/>
                <w:szCs w:val="24"/>
              </w:rPr>
              <w:t xml:space="preserve"> </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產婦：　　床。</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嬰兒：　　床。</w:t>
            </w: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ind w:left="720" w:hangingChars="300" w:hanging="720"/>
              <w:rPr>
                <w:rFonts w:eastAsia="標楷體"/>
                <w:color w:val="000000"/>
                <w:szCs w:val="24"/>
              </w:rPr>
            </w:pPr>
            <w:r w:rsidRPr="007C635F">
              <w:rPr>
                <w:rFonts w:eastAsia="標楷體" w:hAnsi="標楷體"/>
                <w:color w:val="000000"/>
                <w:szCs w:val="24"/>
              </w:rPr>
              <w:t>（二）由護理人員或特約醫師對產婦及嬰兒作健康狀況之評估：</w:t>
            </w:r>
          </w:p>
          <w:p w:rsidR="00A27B1E" w:rsidRPr="007C635F" w:rsidRDefault="00A27B1E" w:rsidP="007C635F">
            <w:pPr>
              <w:widowControl/>
              <w:snapToGrid w:val="0"/>
              <w:spacing w:line="240" w:lineRule="auto"/>
              <w:ind w:leftChars="150" w:left="408" w:hangingChars="20" w:hanging="48"/>
              <w:rPr>
                <w:rFonts w:eastAsia="標楷體"/>
                <w:color w:val="000000"/>
                <w:szCs w:val="24"/>
              </w:rPr>
            </w:pPr>
            <w:r w:rsidRPr="007C635F">
              <w:rPr>
                <w:rFonts w:eastAsia="標楷體"/>
                <w:color w:val="000000"/>
                <w:szCs w:val="24"/>
              </w:rPr>
              <w:t>1.</w:t>
            </w:r>
            <w:r w:rsidRPr="007C635F">
              <w:rPr>
                <w:rFonts w:eastAsia="標楷體" w:hAnsi="標楷體"/>
                <w:color w:val="000000"/>
                <w:szCs w:val="24"/>
              </w:rPr>
              <w:t>護理人員：</w:t>
            </w:r>
          </w:p>
          <w:p w:rsidR="00A27B1E" w:rsidRPr="007C635F" w:rsidRDefault="00A27B1E" w:rsidP="007C635F">
            <w:pPr>
              <w:widowControl/>
              <w:snapToGrid w:val="0"/>
              <w:spacing w:line="240" w:lineRule="auto"/>
              <w:ind w:leftChars="170" w:left="408" w:firstLineChars="100" w:firstLine="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定期，時間：</w:t>
            </w:r>
          </w:p>
          <w:p w:rsidR="00A27B1E" w:rsidRPr="007C635F" w:rsidRDefault="00A27B1E" w:rsidP="007C635F">
            <w:pPr>
              <w:widowControl/>
              <w:snapToGrid w:val="0"/>
              <w:spacing w:line="240" w:lineRule="auto"/>
              <w:ind w:leftChars="170" w:left="408" w:firstLineChars="100" w:firstLine="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不定期</w:t>
            </w:r>
          </w:p>
          <w:p w:rsidR="00A27B1E" w:rsidRPr="007C635F" w:rsidRDefault="00A27B1E" w:rsidP="007C635F">
            <w:pPr>
              <w:widowControl/>
              <w:snapToGrid w:val="0"/>
              <w:spacing w:line="240" w:lineRule="auto"/>
              <w:ind w:leftChars="150" w:left="408" w:hangingChars="20" w:hanging="48"/>
              <w:rPr>
                <w:rFonts w:eastAsia="標楷體"/>
                <w:color w:val="000000"/>
                <w:szCs w:val="24"/>
              </w:rPr>
            </w:pPr>
            <w:r w:rsidRPr="007C635F">
              <w:rPr>
                <w:rFonts w:eastAsia="標楷體"/>
                <w:color w:val="000000"/>
                <w:szCs w:val="24"/>
              </w:rPr>
              <w:t xml:space="preserve">2. </w:t>
            </w:r>
            <w:r w:rsidRPr="007C635F">
              <w:rPr>
                <w:rFonts w:eastAsia="標楷體" w:hAnsi="標楷體"/>
                <w:color w:val="000000"/>
                <w:szCs w:val="24"/>
              </w:rPr>
              <w:t>特約醫師：</w:t>
            </w:r>
          </w:p>
          <w:p w:rsidR="00A27B1E" w:rsidRPr="007C635F" w:rsidRDefault="00A27B1E" w:rsidP="007C635F">
            <w:pPr>
              <w:widowControl/>
              <w:snapToGrid w:val="0"/>
              <w:spacing w:line="240" w:lineRule="auto"/>
              <w:ind w:leftChars="170" w:left="408" w:firstLineChars="100" w:firstLine="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 xml:space="preserve">定期，時間：　　</w:t>
            </w:r>
          </w:p>
          <w:p w:rsidR="00A27B1E" w:rsidRPr="007C635F" w:rsidRDefault="00A27B1E" w:rsidP="007C635F">
            <w:pPr>
              <w:widowControl/>
              <w:snapToGrid w:val="0"/>
              <w:spacing w:line="240" w:lineRule="auto"/>
              <w:ind w:leftChars="170" w:left="408" w:firstLineChars="100" w:firstLine="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不定期</w:t>
            </w:r>
            <w:r w:rsidRPr="007C635F">
              <w:rPr>
                <w:rFonts w:eastAsia="標楷體"/>
                <w:color w:val="000000"/>
                <w:szCs w:val="24"/>
              </w:rPr>
              <w:t xml:space="preserve"> </w:t>
            </w:r>
            <w:r w:rsidRPr="007C635F">
              <w:rPr>
                <w:rFonts w:eastAsia="標楷體" w:hAnsi="標楷體"/>
                <w:color w:val="000000"/>
                <w:szCs w:val="24"/>
              </w:rPr>
              <w:t xml:space="preserve">　　</w:t>
            </w:r>
          </w:p>
          <w:p w:rsidR="00A27B1E" w:rsidRPr="007C635F" w:rsidRDefault="00A27B1E" w:rsidP="007C635F">
            <w:pPr>
              <w:widowControl/>
              <w:snapToGrid w:val="0"/>
              <w:spacing w:line="240" w:lineRule="auto"/>
              <w:ind w:leftChars="170" w:left="408"/>
              <w:rPr>
                <w:rFonts w:eastAsia="標楷體"/>
                <w:color w:val="000000"/>
                <w:szCs w:val="24"/>
              </w:rPr>
            </w:pP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hAnsi="標楷體"/>
                <w:color w:val="000000"/>
                <w:szCs w:val="24"/>
              </w:rPr>
              <w:t>（三）嬰兒之居住場所：</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與產婦同住</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住嬰兒室</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由產婦決定，住：</w:t>
            </w:r>
          </w:p>
          <w:p w:rsidR="00A27B1E" w:rsidRPr="007C635F" w:rsidRDefault="00A27B1E" w:rsidP="007C635F">
            <w:pPr>
              <w:widowControl/>
              <w:snapToGrid w:val="0"/>
              <w:spacing w:line="240" w:lineRule="auto"/>
              <w:ind w:leftChars="200" w:left="480" w:firstLineChars="800" w:firstLine="1920"/>
              <w:rPr>
                <w:rFonts w:eastAsia="標楷體"/>
                <w:color w:val="000000"/>
                <w:szCs w:val="24"/>
              </w:rPr>
            </w:pP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hAnsi="標楷體"/>
                <w:color w:val="000000"/>
                <w:szCs w:val="24"/>
              </w:rPr>
              <w:t>（四）嬰兒之哺乳、洗澡工作：</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1.</w:t>
            </w:r>
            <w:r w:rsidRPr="007C635F">
              <w:rPr>
                <w:rFonts w:eastAsia="標楷體" w:hAnsi="標楷體"/>
                <w:color w:val="000000"/>
                <w:szCs w:val="24"/>
              </w:rPr>
              <w:t>哺乳：</w:t>
            </w:r>
          </w:p>
          <w:p w:rsidR="00A27B1E" w:rsidRPr="007C635F" w:rsidRDefault="00A27B1E" w:rsidP="007C635F">
            <w:pPr>
              <w:widowControl/>
              <w:snapToGrid w:val="0"/>
              <w:spacing w:line="240" w:lineRule="auto"/>
              <w:ind w:leftChars="100" w:left="240" w:firstLineChars="200" w:firstLine="48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由產婦負責</w:t>
            </w:r>
          </w:p>
          <w:p w:rsidR="00A27B1E" w:rsidRPr="007C635F" w:rsidRDefault="00A27B1E" w:rsidP="007C635F">
            <w:pPr>
              <w:widowControl/>
              <w:snapToGrid w:val="0"/>
              <w:spacing w:line="240" w:lineRule="auto"/>
              <w:ind w:leftChars="100" w:left="240" w:firstLineChars="200" w:firstLine="48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由乙方負責</w:t>
            </w:r>
          </w:p>
          <w:p w:rsidR="00A27B1E" w:rsidRPr="007C635F" w:rsidRDefault="00A27B1E" w:rsidP="007C635F">
            <w:pPr>
              <w:widowControl/>
              <w:snapToGrid w:val="0"/>
              <w:spacing w:line="240" w:lineRule="auto"/>
              <w:ind w:leftChars="100" w:left="240" w:firstLineChars="200" w:firstLine="48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其他：</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2.</w:t>
            </w:r>
            <w:r w:rsidRPr="007C635F">
              <w:rPr>
                <w:rFonts w:eastAsia="標楷體" w:hAnsi="標楷體"/>
                <w:color w:val="000000"/>
                <w:szCs w:val="24"/>
              </w:rPr>
              <w:t>洗澡：</w:t>
            </w:r>
          </w:p>
          <w:p w:rsidR="00A27B1E" w:rsidRPr="007C635F" w:rsidRDefault="00A27B1E" w:rsidP="007C635F">
            <w:pPr>
              <w:widowControl/>
              <w:snapToGrid w:val="0"/>
              <w:spacing w:line="240" w:lineRule="auto"/>
              <w:ind w:leftChars="100" w:left="240" w:firstLineChars="200" w:firstLine="48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由產婦負責</w:t>
            </w:r>
          </w:p>
          <w:p w:rsidR="00A27B1E" w:rsidRPr="007C635F" w:rsidRDefault="00A27B1E" w:rsidP="007C635F">
            <w:pPr>
              <w:widowControl/>
              <w:snapToGrid w:val="0"/>
              <w:spacing w:line="240" w:lineRule="auto"/>
              <w:ind w:leftChars="100" w:left="240" w:firstLineChars="200" w:firstLine="48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由乙方負責</w:t>
            </w:r>
          </w:p>
          <w:p w:rsidR="00A27B1E" w:rsidRPr="007C635F" w:rsidRDefault="00A27B1E" w:rsidP="007C635F">
            <w:pPr>
              <w:widowControl/>
              <w:snapToGrid w:val="0"/>
              <w:spacing w:line="240" w:lineRule="auto"/>
              <w:ind w:leftChars="100" w:left="240" w:firstLineChars="200" w:firstLine="48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其他：</w:t>
            </w: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5E6091">
            <w:pPr>
              <w:widowControl/>
              <w:snapToGrid w:val="0"/>
              <w:spacing w:line="240" w:lineRule="auto"/>
              <w:rPr>
                <w:rFonts w:eastAsia="標楷體"/>
                <w:color w:val="000000"/>
                <w:szCs w:val="24"/>
              </w:rPr>
            </w:pPr>
            <w:r w:rsidRPr="007C635F">
              <w:rPr>
                <w:rFonts w:eastAsia="標楷體" w:hAnsi="標楷體"/>
                <w:color w:val="000000"/>
                <w:szCs w:val="24"/>
              </w:rPr>
              <w:t>（五）嬰兒尿片或其他相關物品之提供：</w:t>
            </w:r>
          </w:p>
          <w:p w:rsidR="00A27B1E" w:rsidRPr="007C635F" w:rsidRDefault="00A27B1E" w:rsidP="007C635F">
            <w:pPr>
              <w:widowControl/>
              <w:snapToGrid w:val="0"/>
              <w:spacing w:line="240" w:lineRule="auto"/>
              <w:ind w:left="840" w:hangingChars="350" w:hanging="84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乙方供應不另行收費項目</w:t>
            </w:r>
            <w:r w:rsidRPr="007C635F">
              <w:rPr>
                <w:rFonts w:eastAsia="標楷體"/>
                <w:color w:val="000000"/>
                <w:szCs w:val="24"/>
              </w:rPr>
              <w:t>(</w:t>
            </w:r>
            <w:r w:rsidRPr="007C635F">
              <w:rPr>
                <w:rFonts w:eastAsia="標楷體" w:hAnsi="標楷體"/>
                <w:color w:val="000000"/>
                <w:szCs w:val="24"/>
              </w:rPr>
              <w:t>由乙方列舉，並以乙方採購之品牌為準：</w:t>
            </w:r>
          </w:p>
          <w:p w:rsidR="00A27B1E" w:rsidRPr="007C635F" w:rsidRDefault="00A27B1E" w:rsidP="007C635F">
            <w:pPr>
              <w:widowControl/>
              <w:snapToGrid w:val="0"/>
              <w:spacing w:line="240" w:lineRule="auto"/>
              <w:ind w:left="840" w:hangingChars="350" w:hanging="84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乙方供應應另行收費項目</w:t>
            </w:r>
            <w:r w:rsidRPr="007C635F">
              <w:rPr>
                <w:rFonts w:eastAsia="標楷體"/>
                <w:color w:val="000000"/>
                <w:szCs w:val="24"/>
              </w:rPr>
              <w:t>(</w:t>
            </w:r>
            <w:r w:rsidRPr="007C635F">
              <w:rPr>
                <w:rFonts w:eastAsia="標楷體" w:hAnsi="標楷體"/>
                <w:color w:val="000000"/>
                <w:szCs w:val="24"/>
              </w:rPr>
              <w:t>由乙方列舉，並以乙方採購之品牌為準：</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甲方自備物品項目：</w:t>
            </w:r>
          </w:p>
          <w:p w:rsidR="00A27B1E" w:rsidRPr="007C635F" w:rsidRDefault="00A27B1E" w:rsidP="007C635F">
            <w:pPr>
              <w:widowControl/>
              <w:snapToGrid w:val="0"/>
              <w:spacing w:line="240" w:lineRule="auto"/>
              <w:ind w:leftChars="100" w:left="240" w:firstLineChars="900" w:firstLine="2160"/>
              <w:rPr>
                <w:rFonts w:eastAsia="標楷體"/>
                <w:color w:val="000000"/>
                <w:szCs w:val="24"/>
              </w:rPr>
            </w:pP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hAnsi="標楷體"/>
                <w:color w:val="000000"/>
                <w:szCs w:val="24"/>
              </w:rPr>
              <w:t>（六）住房設備：</w:t>
            </w:r>
            <w:r w:rsidRPr="007C635F">
              <w:rPr>
                <w:rFonts w:eastAsia="標楷體"/>
                <w:color w:val="000000"/>
                <w:szCs w:val="24"/>
              </w:rPr>
              <w:t xml:space="preserve"> </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1.</w:t>
            </w:r>
            <w:r w:rsidRPr="007C635F">
              <w:rPr>
                <w:rFonts w:eastAsia="標楷體" w:hAnsi="標楷體"/>
                <w:color w:val="000000"/>
                <w:szCs w:val="24"/>
              </w:rPr>
              <w:t xml:space="preserve">樓層：　　</w:t>
            </w:r>
            <w:r w:rsidRPr="007C635F">
              <w:rPr>
                <w:rFonts w:eastAsia="標楷體"/>
                <w:color w:val="000000"/>
                <w:szCs w:val="24"/>
              </w:rPr>
              <w:t xml:space="preserve">  </w:t>
            </w:r>
            <w:r w:rsidRPr="007C635F">
              <w:rPr>
                <w:rFonts w:eastAsia="標楷體" w:hAnsi="標楷體"/>
                <w:color w:val="000000"/>
                <w:szCs w:val="24"/>
              </w:rPr>
              <w:t>樓</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2.</w:t>
            </w:r>
            <w:r w:rsidRPr="007C635F">
              <w:rPr>
                <w:rFonts w:eastAsia="標楷體" w:hAnsi="標楷體"/>
                <w:color w:val="000000"/>
                <w:szCs w:val="24"/>
              </w:rPr>
              <w:t>坪數：</w:t>
            </w:r>
            <w:r w:rsidRPr="007C635F">
              <w:rPr>
                <w:rFonts w:eastAsia="標楷體"/>
                <w:color w:val="000000"/>
                <w:szCs w:val="24"/>
              </w:rPr>
              <w:t xml:space="preserve">      </w:t>
            </w:r>
            <w:r w:rsidRPr="007C635F">
              <w:rPr>
                <w:rFonts w:eastAsia="標楷體" w:hAnsi="標楷體"/>
                <w:color w:val="000000"/>
                <w:szCs w:val="24"/>
              </w:rPr>
              <w:t>坪</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w:t>
            </w:r>
            <w:r w:rsidRPr="007C635F">
              <w:rPr>
                <w:rFonts w:eastAsia="標楷體" w:hAnsi="標楷體"/>
                <w:color w:val="000000"/>
                <w:szCs w:val="24"/>
              </w:rPr>
              <w:t xml:space="preserve">　</w:t>
            </w:r>
            <w:r w:rsidRPr="007C635F">
              <w:rPr>
                <w:rFonts w:eastAsia="標楷體"/>
                <w:color w:val="000000"/>
                <w:szCs w:val="24"/>
              </w:rPr>
              <w:t>3.</w:t>
            </w:r>
            <w:r w:rsidRPr="007C635F">
              <w:rPr>
                <w:rFonts w:eastAsia="標楷體" w:hAnsi="標楷體"/>
                <w:color w:val="000000"/>
                <w:szCs w:val="24"/>
              </w:rPr>
              <w:t>類別：</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 xml:space="preserve">單人房：　　　　</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 xml:space="preserve">雙人房：　　　　</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lastRenderedPageBreak/>
              <w:t xml:space="preserve">  </w:t>
            </w:r>
            <w:r w:rsidRPr="007C635F">
              <w:rPr>
                <w:rFonts w:eastAsia="標楷體"/>
                <w:color w:val="000000"/>
                <w:szCs w:val="24"/>
              </w:rPr>
              <w:sym w:font="Wingdings 2" w:char="F0A3"/>
            </w:r>
            <w:r w:rsidRPr="007C635F">
              <w:rPr>
                <w:rFonts w:eastAsia="標楷體" w:hAnsi="標楷體"/>
                <w:color w:val="000000"/>
                <w:szCs w:val="24"/>
              </w:rPr>
              <w:t xml:space="preserve">多人房：　　　　</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4.</w:t>
            </w:r>
            <w:r w:rsidRPr="007C635F">
              <w:rPr>
                <w:rFonts w:eastAsia="標楷體" w:hAnsi="標楷體"/>
                <w:color w:val="000000"/>
                <w:szCs w:val="24"/>
              </w:rPr>
              <w:t>房內設備：</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衛浴</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空調</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電話</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電視</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冰箱</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陪宿床位</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其他</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5.</w:t>
            </w:r>
            <w:r w:rsidRPr="007C635F">
              <w:rPr>
                <w:rFonts w:eastAsia="標楷體" w:hAnsi="標楷體"/>
                <w:color w:val="000000"/>
                <w:szCs w:val="24"/>
              </w:rPr>
              <w:t>公共空間：</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食物加熱設備</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交誼廳</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其他</w:t>
            </w: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hAnsi="標楷體"/>
                <w:color w:val="000000"/>
                <w:szCs w:val="24"/>
              </w:rPr>
              <w:lastRenderedPageBreak/>
              <w:t>（七）產婦膳食之服務：</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乙方不供應膳食，自理</w:t>
            </w:r>
          </w:p>
          <w:p w:rsidR="00A27B1E" w:rsidRPr="007C635F" w:rsidRDefault="00A27B1E" w:rsidP="007C635F">
            <w:pPr>
              <w:widowControl/>
              <w:snapToGrid w:val="0"/>
              <w:spacing w:line="240" w:lineRule="auto"/>
              <w:ind w:left="720" w:hangingChars="300" w:hanging="72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乙方供應膳食，項目如下：</w:t>
            </w:r>
          </w:p>
          <w:p w:rsidR="00A27B1E" w:rsidRPr="007C635F" w:rsidRDefault="00A27B1E" w:rsidP="007C635F">
            <w:pPr>
              <w:widowControl/>
              <w:snapToGrid w:val="0"/>
              <w:spacing w:line="240" w:lineRule="auto"/>
              <w:ind w:leftChars="170" w:left="408" w:firstLineChars="50" w:firstLine="120"/>
              <w:rPr>
                <w:rFonts w:eastAsia="標楷體"/>
                <w:color w:val="000000"/>
                <w:szCs w:val="24"/>
              </w:rPr>
            </w:pPr>
            <w:r w:rsidRPr="007C635F">
              <w:rPr>
                <w:rFonts w:eastAsia="標楷體"/>
                <w:color w:val="000000"/>
                <w:szCs w:val="24"/>
              </w:rPr>
              <w:t>1.</w:t>
            </w:r>
            <w:r w:rsidRPr="007C635F">
              <w:rPr>
                <w:rFonts w:eastAsia="標楷體" w:hAnsi="標楷體"/>
                <w:color w:val="000000"/>
                <w:szCs w:val="24"/>
              </w:rPr>
              <w:t xml:space="preserve">每日　　</w:t>
            </w:r>
            <w:r w:rsidRPr="007C635F">
              <w:rPr>
                <w:rFonts w:eastAsia="標楷體"/>
                <w:color w:val="000000"/>
                <w:szCs w:val="24"/>
              </w:rPr>
              <w:t xml:space="preserve">  </w:t>
            </w:r>
            <w:r w:rsidRPr="007C635F">
              <w:rPr>
                <w:rFonts w:eastAsia="標楷體" w:hAnsi="標楷體"/>
                <w:color w:val="000000"/>
                <w:szCs w:val="24"/>
              </w:rPr>
              <w:t>餐</w:t>
            </w:r>
          </w:p>
          <w:p w:rsidR="00A27B1E" w:rsidRPr="007C635F" w:rsidRDefault="00A27B1E" w:rsidP="007C635F">
            <w:pPr>
              <w:widowControl/>
              <w:snapToGrid w:val="0"/>
              <w:spacing w:line="240" w:lineRule="auto"/>
              <w:ind w:leftChars="170" w:left="408" w:firstLineChars="50" w:firstLine="120"/>
              <w:rPr>
                <w:rFonts w:eastAsia="標楷體"/>
                <w:color w:val="000000"/>
                <w:szCs w:val="24"/>
              </w:rPr>
            </w:pPr>
            <w:r w:rsidRPr="007C635F">
              <w:rPr>
                <w:rFonts w:eastAsia="標楷體"/>
                <w:color w:val="000000"/>
                <w:szCs w:val="24"/>
              </w:rPr>
              <w:t>2.</w:t>
            </w:r>
            <w:r w:rsidRPr="007C635F">
              <w:rPr>
                <w:rFonts w:eastAsia="標楷體" w:hAnsi="標楷體"/>
                <w:color w:val="000000"/>
                <w:szCs w:val="24"/>
              </w:rPr>
              <w:t>點心：　　次</w:t>
            </w:r>
          </w:p>
          <w:p w:rsidR="00A27B1E" w:rsidRPr="007C635F" w:rsidRDefault="00A27B1E" w:rsidP="007C635F">
            <w:pPr>
              <w:widowControl/>
              <w:snapToGrid w:val="0"/>
              <w:spacing w:line="240" w:lineRule="auto"/>
              <w:ind w:leftChars="170" w:left="408" w:firstLineChars="50" w:firstLine="120"/>
              <w:rPr>
                <w:rFonts w:eastAsia="標楷體"/>
                <w:color w:val="000000"/>
                <w:szCs w:val="24"/>
              </w:rPr>
            </w:pPr>
            <w:r w:rsidRPr="007C635F">
              <w:rPr>
                <w:rFonts w:eastAsia="標楷體"/>
                <w:color w:val="000000"/>
                <w:szCs w:val="24"/>
              </w:rPr>
              <w:t>3.</w:t>
            </w:r>
            <w:r w:rsidRPr="007C635F">
              <w:rPr>
                <w:rFonts w:eastAsia="標楷體" w:hAnsi="標楷體"/>
                <w:color w:val="000000"/>
                <w:szCs w:val="24"/>
              </w:rPr>
              <w:t>水果</w:t>
            </w:r>
          </w:p>
          <w:p w:rsidR="00A27B1E" w:rsidRPr="007C635F" w:rsidRDefault="00A27B1E" w:rsidP="007C635F">
            <w:pPr>
              <w:widowControl/>
              <w:snapToGrid w:val="0"/>
              <w:spacing w:line="240" w:lineRule="auto"/>
              <w:ind w:leftChars="170" w:left="408" w:firstLineChars="50" w:firstLine="120"/>
              <w:rPr>
                <w:rFonts w:eastAsia="標楷體"/>
                <w:color w:val="000000"/>
                <w:szCs w:val="24"/>
              </w:rPr>
            </w:pPr>
            <w:r w:rsidRPr="007C635F">
              <w:rPr>
                <w:rFonts w:eastAsia="標楷體"/>
                <w:color w:val="000000"/>
                <w:szCs w:val="24"/>
              </w:rPr>
              <w:t>4.</w:t>
            </w:r>
            <w:r w:rsidRPr="007C635F">
              <w:rPr>
                <w:rFonts w:eastAsia="標楷體" w:hAnsi="標楷體"/>
                <w:color w:val="000000"/>
                <w:szCs w:val="24"/>
              </w:rPr>
              <w:t xml:space="preserve">每日膳食內容：　　</w:t>
            </w:r>
          </w:p>
          <w:p w:rsidR="00A27B1E" w:rsidRPr="007C635F" w:rsidRDefault="00A27B1E" w:rsidP="007C635F">
            <w:pPr>
              <w:widowControl/>
              <w:snapToGrid w:val="0"/>
              <w:spacing w:line="240" w:lineRule="auto"/>
              <w:ind w:leftChars="170" w:left="408" w:firstLineChars="50" w:firstLine="120"/>
              <w:rPr>
                <w:rFonts w:eastAsia="標楷體"/>
                <w:color w:val="000000"/>
                <w:szCs w:val="24"/>
              </w:rPr>
            </w:pPr>
            <w:r w:rsidRPr="007C635F">
              <w:rPr>
                <w:rFonts w:eastAsia="標楷體"/>
                <w:color w:val="000000"/>
                <w:szCs w:val="24"/>
              </w:rPr>
              <w:t>5.</w:t>
            </w:r>
            <w:r w:rsidRPr="007C635F">
              <w:rPr>
                <w:rFonts w:eastAsia="標楷體" w:hAnsi="標楷體"/>
                <w:color w:val="000000"/>
                <w:szCs w:val="24"/>
              </w:rPr>
              <w:t xml:space="preserve">其他：　　</w:t>
            </w: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hAnsi="標楷體"/>
                <w:color w:val="000000"/>
                <w:szCs w:val="24"/>
              </w:rPr>
              <w:t>（八）產婦衣物及洗滌：</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1.</w:t>
            </w:r>
            <w:r w:rsidRPr="007C635F">
              <w:rPr>
                <w:rFonts w:eastAsia="標楷體" w:hAnsi="標楷體"/>
                <w:color w:val="000000"/>
                <w:szCs w:val="24"/>
              </w:rPr>
              <w:t>乙方提供衣物：</w:t>
            </w:r>
          </w:p>
          <w:p w:rsidR="00A27B1E" w:rsidRPr="007C635F" w:rsidRDefault="00A27B1E" w:rsidP="007C635F">
            <w:pPr>
              <w:widowControl/>
              <w:snapToGrid w:val="0"/>
              <w:spacing w:line="240" w:lineRule="auto"/>
              <w:ind w:leftChars="200" w:left="480" w:firstLineChars="100" w:firstLine="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有</w:t>
            </w:r>
          </w:p>
          <w:p w:rsidR="00A27B1E" w:rsidRPr="007C635F" w:rsidRDefault="00A27B1E" w:rsidP="007C635F">
            <w:pPr>
              <w:widowControl/>
              <w:snapToGrid w:val="0"/>
              <w:spacing w:line="240" w:lineRule="auto"/>
              <w:ind w:leftChars="200" w:left="480" w:firstLineChars="100" w:firstLine="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無</w:t>
            </w:r>
          </w:p>
          <w:p w:rsidR="00A27B1E" w:rsidRPr="007C635F" w:rsidRDefault="00A27B1E" w:rsidP="007C635F">
            <w:pPr>
              <w:widowControl/>
              <w:snapToGrid w:val="0"/>
              <w:spacing w:line="240" w:lineRule="auto"/>
              <w:ind w:left="720" w:hangingChars="300" w:hanging="720"/>
              <w:rPr>
                <w:rFonts w:eastAsia="標楷體"/>
                <w:color w:val="000000"/>
                <w:szCs w:val="24"/>
              </w:rPr>
            </w:pPr>
            <w:r w:rsidRPr="007C635F">
              <w:rPr>
                <w:rFonts w:eastAsia="標楷體"/>
                <w:color w:val="000000"/>
                <w:szCs w:val="24"/>
              </w:rPr>
              <w:t xml:space="preserve">    2.</w:t>
            </w:r>
            <w:r w:rsidRPr="007C635F">
              <w:rPr>
                <w:rFonts w:eastAsia="標楷體" w:hAnsi="標楷體"/>
                <w:color w:val="000000"/>
                <w:szCs w:val="24"/>
              </w:rPr>
              <w:t>乙方提供衣物之洗滌：</w:t>
            </w:r>
          </w:p>
          <w:p w:rsidR="00A27B1E" w:rsidRPr="007C635F" w:rsidRDefault="00A27B1E" w:rsidP="007C635F">
            <w:pPr>
              <w:widowControl/>
              <w:snapToGrid w:val="0"/>
              <w:spacing w:line="240" w:lineRule="auto"/>
              <w:ind w:leftChars="100" w:left="480" w:hangingChars="100" w:hanging="24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有</w:t>
            </w:r>
            <w:r w:rsidRPr="007C635F">
              <w:rPr>
                <w:rFonts w:eastAsia="標楷體"/>
                <w:color w:val="000000"/>
                <w:szCs w:val="24"/>
              </w:rPr>
              <w:t>(</w:t>
            </w:r>
            <w:r w:rsidRPr="007C635F">
              <w:rPr>
                <w:rFonts w:eastAsia="標楷體" w:hAnsi="標楷體"/>
                <w:color w:val="000000"/>
                <w:szCs w:val="24"/>
              </w:rPr>
              <w:t>費用：</w:t>
            </w:r>
            <w:r w:rsidR="00C2030E" w:rsidRPr="007C635F">
              <w:rPr>
                <w:rFonts w:eastAsia="標楷體"/>
                <w:color w:val="000000"/>
                <w:szCs w:val="24"/>
              </w:rPr>
              <w:sym w:font="Wingdings 2" w:char="F0A3"/>
            </w:r>
            <w:r w:rsidRPr="007C635F">
              <w:rPr>
                <w:rFonts w:eastAsia="標楷體" w:hAnsi="標楷體"/>
                <w:color w:val="000000"/>
                <w:szCs w:val="24"/>
              </w:rPr>
              <w:t>費用另計；</w:t>
            </w:r>
            <w:r w:rsidR="00C2030E" w:rsidRPr="007C635F">
              <w:rPr>
                <w:rFonts w:eastAsia="標楷體"/>
                <w:color w:val="000000"/>
                <w:szCs w:val="24"/>
              </w:rPr>
              <w:sym w:font="Wingdings 2" w:char="F0A3"/>
            </w:r>
            <w:r w:rsidRPr="007C635F">
              <w:rPr>
                <w:rFonts w:eastAsia="標楷體" w:hAnsi="標楷體"/>
                <w:color w:val="000000"/>
                <w:szCs w:val="24"/>
              </w:rPr>
              <w:t>不另收費</w:t>
            </w:r>
            <w:r w:rsidRPr="007C635F">
              <w:rPr>
                <w:rFonts w:eastAsia="標楷體"/>
                <w:color w:val="000000"/>
                <w:szCs w:val="24"/>
              </w:rPr>
              <w:t>)</w:t>
            </w:r>
          </w:p>
          <w:p w:rsidR="00A27B1E" w:rsidRPr="007C635F" w:rsidRDefault="00A27B1E" w:rsidP="007C635F">
            <w:pPr>
              <w:widowControl/>
              <w:snapToGrid w:val="0"/>
              <w:spacing w:line="240" w:lineRule="auto"/>
              <w:ind w:leftChars="200" w:left="480" w:firstLineChars="100" w:firstLine="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無</w:t>
            </w: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ind w:left="600" w:hangingChars="250" w:hanging="600"/>
              <w:rPr>
                <w:rFonts w:eastAsia="標楷體"/>
                <w:color w:val="000000"/>
                <w:szCs w:val="24"/>
              </w:rPr>
            </w:pPr>
            <w:r w:rsidRPr="007C635F">
              <w:rPr>
                <w:rFonts w:eastAsia="標楷體" w:hAnsi="標楷體"/>
                <w:color w:val="000000"/>
                <w:szCs w:val="24"/>
              </w:rPr>
              <w:t>（九）護理人員提供產婦照護嬰兒之教導及健康之恢復課程</w:t>
            </w:r>
            <w:r w:rsidRPr="007C635F">
              <w:rPr>
                <w:rFonts w:eastAsia="標楷體"/>
                <w:color w:val="000000"/>
                <w:szCs w:val="24"/>
              </w:rPr>
              <w:t>(</w:t>
            </w:r>
            <w:r w:rsidRPr="007C635F">
              <w:rPr>
                <w:rFonts w:eastAsia="標楷體" w:hAnsi="標楷體"/>
                <w:color w:val="000000"/>
                <w:szCs w:val="24"/>
              </w:rPr>
              <w:t>即產婦運動</w:t>
            </w:r>
            <w:r w:rsidRPr="007C635F">
              <w:rPr>
                <w:rFonts w:eastAsia="標楷體"/>
                <w:color w:val="000000"/>
                <w:szCs w:val="24"/>
              </w:rPr>
              <w:t>)</w:t>
            </w:r>
            <w:r w:rsidRPr="007C635F">
              <w:rPr>
                <w:rFonts w:eastAsia="標楷體" w:hAnsi="標楷體"/>
                <w:color w:val="000000"/>
                <w:szCs w:val="24"/>
              </w:rPr>
              <w:t>服務：</w:t>
            </w:r>
            <w:r w:rsidRPr="007C635F">
              <w:rPr>
                <w:rFonts w:eastAsia="標楷體"/>
                <w:color w:val="000000"/>
                <w:szCs w:val="24"/>
              </w:rPr>
              <w:t xml:space="preserve"> </w:t>
            </w:r>
          </w:p>
          <w:p w:rsidR="00A27B1E" w:rsidRPr="007C635F" w:rsidRDefault="00A27B1E" w:rsidP="007C635F">
            <w:pPr>
              <w:widowControl/>
              <w:snapToGrid w:val="0"/>
              <w:spacing w:line="240" w:lineRule="auto"/>
              <w:ind w:firstLineChars="200" w:firstLine="48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無</w:t>
            </w:r>
          </w:p>
          <w:p w:rsidR="00A27B1E" w:rsidRPr="007C635F" w:rsidRDefault="00A27B1E" w:rsidP="007C635F">
            <w:pPr>
              <w:widowControl/>
              <w:snapToGrid w:val="0"/>
              <w:spacing w:line="240" w:lineRule="auto"/>
              <w:ind w:firstLineChars="200" w:firstLine="48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有，項目如下：</w:t>
            </w:r>
          </w:p>
          <w:p w:rsidR="00A27B1E" w:rsidRPr="007C635F" w:rsidRDefault="00A27B1E" w:rsidP="007C635F">
            <w:pPr>
              <w:widowControl/>
              <w:snapToGrid w:val="0"/>
              <w:spacing w:line="240" w:lineRule="auto"/>
              <w:ind w:firstLineChars="300" w:firstLine="720"/>
              <w:rPr>
                <w:rFonts w:eastAsia="標楷體"/>
                <w:color w:val="000000"/>
                <w:szCs w:val="24"/>
              </w:rPr>
            </w:pPr>
            <w:r w:rsidRPr="007C635F">
              <w:rPr>
                <w:rFonts w:eastAsia="標楷體"/>
                <w:color w:val="000000"/>
                <w:szCs w:val="24"/>
              </w:rPr>
              <w:t>1.</w:t>
            </w:r>
            <w:r w:rsidRPr="007C635F">
              <w:rPr>
                <w:rFonts w:eastAsia="標楷體" w:hAnsi="標楷體"/>
                <w:color w:val="000000"/>
                <w:szCs w:val="24"/>
              </w:rPr>
              <w:t>課程內容：</w:t>
            </w:r>
          </w:p>
          <w:p w:rsidR="00A27B1E" w:rsidRPr="007C635F" w:rsidRDefault="00A27B1E" w:rsidP="007C635F">
            <w:pPr>
              <w:widowControl/>
              <w:snapToGrid w:val="0"/>
              <w:spacing w:line="240" w:lineRule="auto"/>
              <w:ind w:firstLineChars="300" w:firstLine="720"/>
              <w:rPr>
                <w:rFonts w:eastAsia="標楷體"/>
                <w:color w:val="000000"/>
                <w:szCs w:val="24"/>
              </w:rPr>
            </w:pPr>
            <w:r w:rsidRPr="007C635F">
              <w:rPr>
                <w:rFonts w:eastAsia="標楷體"/>
                <w:color w:val="000000"/>
                <w:szCs w:val="24"/>
              </w:rPr>
              <w:t>2.</w:t>
            </w:r>
            <w:r w:rsidRPr="007C635F">
              <w:rPr>
                <w:rFonts w:eastAsia="標楷體" w:hAnsi="標楷體"/>
                <w:color w:val="000000"/>
                <w:szCs w:val="24"/>
              </w:rPr>
              <w:t>課程時數：　　時</w:t>
            </w:r>
          </w:p>
          <w:p w:rsidR="00A27B1E" w:rsidRPr="007C635F" w:rsidRDefault="00A27B1E" w:rsidP="007C635F">
            <w:pPr>
              <w:widowControl/>
              <w:snapToGrid w:val="0"/>
              <w:spacing w:line="240" w:lineRule="auto"/>
              <w:ind w:firstLineChars="300" w:firstLine="720"/>
              <w:rPr>
                <w:rFonts w:eastAsia="標楷體"/>
                <w:color w:val="000000"/>
                <w:szCs w:val="24"/>
              </w:rPr>
            </w:pPr>
            <w:r w:rsidRPr="007C635F">
              <w:rPr>
                <w:rFonts w:eastAsia="標楷體"/>
                <w:color w:val="000000"/>
                <w:szCs w:val="24"/>
              </w:rPr>
              <w:t>3.</w:t>
            </w:r>
            <w:r w:rsidRPr="007C635F">
              <w:rPr>
                <w:rFonts w:eastAsia="標楷體" w:hAnsi="標楷體"/>
                <w:color w:val="000000"/>
                <w:szCs w:val="24"/>
              </w:rPr>
              <w:t>費用：</w:t>
            </w:r>
            <w:r w:rsidRPr="007C635F">
              <w:rPr>
                <w:rFonts w:eastAsia="標楷體"/>
                <w:color w:val="000000"/>
                <w:szCs w:val="24"/>
              </w:rPr>
              <w:sym w:font="Wingdings 2" w:char="F0A3"/>
            </w:r>
            <w:r w:rsidRPr="007C635F">
              <w:rPr>
                <w:rFonts w:eastAsia="標楷體" w:hAnsi="標楷體"/>
                <w:color w:val="000000"/>
                <w:szCs w:val="24"/>
              </w:rPr>
              <w:t>另外收費。</w:t>
            </w:r>
          </w:p>
          <w:p w:rsidR="00A27B1E" w:rsidRPr="007C635F" w:rsidRDefault="00A27B1E" w:rsidP="007C635F">
            <w:pPr>
              <w:widowControl/>
              <w:snapToGrid w:val="0"/>
              <w:spacing w:line="240" w:lineRule="auto"/>
              <w:ind w:firstLineChars="670" w:firstLine="1608"/>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不另收費。</w:t>
            </w: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hAnsi="標楷體"/>
                <w:color w:val="000000"/>
                <w:szCs w:val="24"/>
              </w:rPr>
              <w:t>（十）書報雜誌之提供：</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無</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有，項目如下：</w:t>
            </w:r>
          </w:p>
          <w:p w:rsidR="00A27B1E" w:rsidRPr="007C635F" w:rsidRDefault="00A27B1E" w:rsidP="007C635F">
            <w:pPr>
              <w:widowControl/>
              <w:snapToGrid w:val="0"/>
              <w:spacing w:line="240" w:lineRule="auto"/>
              <w:ind w:leftChars="170" w:left="408" w:firstLineChars="50" w:firstLine="120"/>
              <w:rPr>
                <w:rFonts w:eastAsia="標楷體"/>
                <w:color w:val="000000"/>
                <w:szCs w:val="24"/>
              </w:rPr>
            </w:pPr>
            <w:r w:rsidRPr="007C635F">
              <w:rPr>
                <w:rFonts w:eastAsia="標楷體"/>
                <w:color w:val="000000"/>
                <w:szCs w:val="24"/>
              </w:rPr>
              <w:t>1.</w:t>
            </w:r>
            <w:r w:rsidRPr="007C635F">
              <w:rPr>
                <w:rFonts w:eastAsia="標楷體" w:hAnsi="標楷體"/>
                <w:color w:val="000000"/>
                <w:szCs w:val="24"/>
              </w:rPr>
              <w:t>項目：</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母乳哺育</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育兒保健相關資料</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報紙</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雜誌</w:t>
            </w:r>
          </w:p>
          <w:p w:rsidR="00A27B1E" w:rsidRPr="007C635F" w:rsidRDefault="00A27B1E" w:rsidP="007C635F">
            <w:pPr>
              <w:widowControl/>
              <w:snapToGrid w:val="0"/>
              <w:spacing w:line="240" w:lineRule="auto"/>
              <w:ind w:leftChars="170" w:left="408" w:firstLineChars="50" w:firstLine="120"/>
              <w:rPr>
                <w:rFonts w:eastAsia="標楷體"/>
                <w:color w:val="000000"/>
                <w:szCs w:val="24"/>
              </w:rPr>
            </w:pPr>
            <w:r w:rsidRPr="007C635F">
              <w:rPr>
                <w:rFonts w:eastAsia="標楷體"/>
                <w:color w:val="000000"/>
                <w:szCs w:val="24"/>
              </w:rPr>
              <w:t>2.</w:t>
            </w:r>
            <w:r w:rsidRPr="007C635F">
              <w:rPr>
                <w:rFonts w:eastAsia="標楷體" w:hAnsi="標楷體"/>
                <w:color w:val="000000"/>
                <w:szCs w:val="24"/>
              </w:rPr>
              <w:t>場所：</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lastRenderedPageBreak/>
              <w:t xml:space="preserve">  </w:t>
            </w:r>
            <w:r w:rsidRPr="007C635F">
              <w:rPr>
                <w:rFonts w:eastAsia="標楷體"/>
                <w:color w:val="000000"/>
                <w:szCs w:val="24"/>
              </w:rPr>
              <w:sym w:font="Wingdings 2" w:char="F0A3"/>
            </w:r>
            <w:r w:rsidRPr="007C635F">
              <w:rPr>
                <w:rFonts w:eastAsia="標楷體" w:hAnsi="標楷體"/>
                <w:color w:val="000000"/>
                <w:szCs w:val="24"/>
              </w:rPr>
              <w:t>交誼廳</w:t>
            </w:r>
          </w:p>
          <w:p w:rsidR="00A27B1E" w:rsidRPr="007C635F" w:rsidRDefault="00A27B1E" w:rsidP="007C635F">
            <w:pPr>
              <w:widowControl/>
              <w:snapToGrid w:val="0"/>
              <w:spacing w:line="240" w:lineRule="auto"/>
              <w:ind w:leftChars="200" w:left="480"/>
              <w:rPr>
                <w:rFonts w:eastAsia="標楷體"/>
                <w:color w:val="000000"/>
                <w:szCs w:val="24"/>
              </w:rPr>
            </w:pPr>
            <w:r w:rsidRPr="007C635F">
              <w:rPr>
                <w:rFonts w:eastAsia="標楷體"/>
                <w:color w:val="000000"/>
                <w:szCs w:val="24"/>
              </w:rPr>
              <w:t xml:space="preserve">  </w:t>
            </w:r>
            <w:r w:rsidRPr="007C635F">
              <w:rPr>
                <w:rFonts w:eastAsia="標楷體"/>
                <w:color w:val="000000"/>
                <w:szCs w:val="24"/>
              </w:rPr>
              <w:sym w:font="Wingdings 2" w:char="F0A3"/>
            </w:r>
            <w:r w:rsidRPr="007C635F">
              <w:rPr>
                <w:rFonts w:eastAsia="標楷體" w:hAnsi="標楷體"/>
                <w:color w:val="000000"/>
                <w:szCs w:val="24"/>
              </w:rPr>
              <w:t>送至住宿房間</w:t>
            </w: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lastRenderedPageBreak/>
              <w:t>二、收費</w:t>
            </w: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hAnsi="標楷體"/>
                <w:color w:val="000000"/>
                <w:szCs w:val="24"/>
              </w:rPr>
              <w:t>收費方式：</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進住時全部繳清</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進住期間分　　期繳付</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進住時繳二分之一，退房時繳清二分之一。</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退房時全部繳清。</w:t>
            </w:r>
          </w:p>
          <w:p w:rsidR="00A27B1E" w:rsidRPr="007C635F" w:rsidRDefault="00A27B1E" w:rsidP="007C635F">
            <w:pPr>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其他：</w:t>
            </w:r>
            <w:r w:rsidRPr="007C635F">
              <w:rPr>
                <w:rFonts w:eastAsia="標楷體"/>
                <w:color w:val="000000"/>
                <w:szCs w:val="24"/>
              </w:rPr>
              <w:t xml:space="preserve">             </w:t>
            </w:r>
            <w:r w:rsidRPr="007C635F">
              <w:rPr>
                <w:rFonts w:eastAsia="標楷體" w:hAnsi="標楷體"/>
                <w:color w:val="000000"/>
                <w:szCs w:val="24"/>
              </w:rPr>
              <w:t>。</w:t>
            </w:r>
          </w:p>
        </w:tc>
      </w:tr>
      <w:tr w:rsidR="00A27B1E" w:rsidRPr="007C635F" w:rsidTr="00A27B1E">
        <w:tblPrEx>
          <w:tblCellMar>
            <w:top w:w="0" w:type="dxa"/>
            <w:bottom w:w="0" w:type="dxa"/>
          </w:tblCellMar>
        </w:tblPrEx>
        <w:tc>
          <w:tcPr>
            <w:tcW w:w="5000" w:type="pct"/>
            <w:tcBorders>
              <w:left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hAnsi="標楷體"/>
                <w:color w:val="000000"/>
                <w:szCs w:val="24"/>
              </w:rPr>
              <w:t>付款方式：</w:t>
            </w:r>
            <w:r w:rsidRPr="007C635F">
              <w:rPr>
                <w:rFonts w:eastAsia="標楷體"/>
                <w:color w:val="000000"/>
                <w:szCs w:val="24"/>
              </w:rPr>
              <w:t xml:space="preserve"> </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現金</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信用卡</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支票</w:t>
            </w:r>
          </w:p>
          <w:p w:rsidR="00A27B1E" w:rsidRPr="007C635F" w:rsidRDefault="00A27B1E" w:rsidP="007C635F">
            <w:pPr>
              <w:widowControl/>
              <w:snapToGrid w:val="0"/>
              <w:spacing w:line="240" w:lineRule="auto"/>
              <w:ind w:left="240" w:hangingChars="100" w:hanging="240"/>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其他：</w:t>
            </w:r>
            <w:r w:rsidRPr="007C635F">
              <w:rPr>
                <w:rFonts w:eastAsia="標楷體"/>
                <w:color w:val="000000"/>
                <w:szCs w:val="24"/>
              </w:rPr>
              <w:t xml:space="preserve">              </w:t>
            </w:r>
            <w:r w:rsidRPr="007C635F">
              <w:rPr>
                <w:rFonts w:eastAsia="標楷體" w:hAnsi="標楷體"/>
                <w:color w:val="000000"/>
                <w:szCs w:val="24"/>
              </w:rPr>
              <w:t>。</w:t>
            </w:r>
          </w:p>
        </w:tc>
      </w:tr>
      <w:tr w:rsidR="00A27B1E" w:rsidRPr="007C635F" w:rsidTr="00A27B1E">
        <w:tblPrEx>
          <w:tblCellMar>
            <w:top w:w="0" w:type="dxa"/>
            <w:bottom w:w="0" w:type="dxa"/>
          </w:tblCellMar>
        </w:tblPrEx>
        <w:tc>
          <w:tcPr>
            <w:tcW w:w="5000" w:type="pct"/>
            <w:tcBorders>
              <w:left w:val="single" w:sz="12" w:space="0" w:color="auto"/>
              <w:bottom w:val="single" w:sz="12" w:space="0" w:color="auto"/>
              <w:right w:val="single" w:sz="12" w:space="0" w:color="auto"/>
            </w:tcBorders>
          </w:tcPr>
          <w:p w:rsidR="00A27B1E" w:rsidRPr="007C635F" w:rsidRDefault="00A27B1E" w:rsidP="007C635F">
            <w:pPr>
              <w:widowControl/>
              <w:snapToGrid w:val="0"/>
              <w:spacing w:line="240" w:lineRule="auto"/>
              <w:rPr>
                <w:rFonts w:eastAsia="標楷體"/>
                <w:color w:val="000000"/>
                <w:szCs w:val="24"/>
              </w:rPr>
            </w:pPr>
            <w:r w:rsidRPr="007C635F">
              <w:rPr>
                <w:rFonts w:eastAsia="標楷體" w:hAnsi="標楷體"/>
                <w:color w:val="000000"/>
                <w:szCs w:val="24"/>
              </w:rPr>
              <w:t>計費方式：</w:t>
            </w:r>
            <w:r w:rsidRPr="007C635F">
              <w:rPr>
                <w:rFonts w:eastAsia="標楷體"/>
                <w:color w:val="000000"/>
                <w:szCs w:val="24"/>
              </w:rPr>
              <w:t xml:space="preserve"> </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每日計費</w:t>
            </w:r>
            <w:r w:rsidRPr="007C635F">
              <w:rPr>
                <w:rFonts w:eastAsia="標楷體"/>
                <w:color w:val="000000"/>
                <w:szCs w:val="24"/>
              </w:rPr>
              <w:t xml:space="preserve">           </w:t>
            </w:r>
            <w:r w:rsidRPr="007C635F">
              <w:rPr>
                <w:rFonts w:eastAsia="標楷體" w:hAnsi="標楷體"/>
                <w:color w:val="000000"/>
                <w:szCs w:val="24"/>
              </w:rPr>
              <w:t>。</w:t>
            </w:r>
          </w:p>
          <w:p w:rsidR="00A27B1E" w:rsidRPr="007C635F" w:rsidRDefault="00A27B1E" w:rsidP="007C635F">
            <w:pPr>
              <w:widowControl/>
              <w:snapToGrid w:val="0"/>
              <w:spacing w:line="240" w:lineRule="auto"/>
              <w:rPr>
                <w:rFonts w:eastAsia="標楷體"/>
                <w:color w:val="000000"/>
                <w:szCs w:val="24"/>
              </w:rPr>
            </w:pPr>
            <w:r w:rsidRPr="007C635F">
              <w:rPr>
                <w:rFonts w:eastAsia="標楷體"/>
                <w:color w:val="000000"/>
                <w:szCs w:val="24"/>
              </w:rPr>
              <w:sym w:font="Wingdings 2" w:char="F0A3"/>
            </w:r>
            <w:r w:rsidRPr="007C635F">
              <w:rPr>
                <w:rFonts w:eastAsia="標楷體" w:hAnsi="標楷體"/>
                <w:color w:val="000000"/>
                <w:szCs w:val="24"/>
              </w:rPr>
              <w:t>總金額</w:t>
            </w:r>
            <w:r w:rsidRPr="007C635F">
              <w:rPr>
                <w:rFonts w:eastAsia="標楷體"/>
                <w:color w:val="000000"/>
                <w:szCs w:val="24"/>
              </w:rPr>
              <w:t xml:space="preserve">             </w:t>
            </w:r>
            <w:r w:rsidRPr="007C635F">
              <w:rPr>
                <w:rFonts w:eastAsia="標楷體" w:hAnsi="標楷體"/>
                <w:color w:val="000000"/>
                <w:szCs w:val="24"/>
              </w:rPr>
              <w:t>。</w:t>
            </w:r>
          </w:p>
        </w:tc>
      </w:tr>
    </w:tbl>
    <w:p w:rsidR="00A27B1E" w:rsidRPr="00A27B1E" w:rsidRDefault="00A27B1E" w:rsidP="006E07D0">
      <w:pPr>
        <w:widowControl/>
        <w:snapToGrid w:val="0"/>
        <w:spacing w:line="240" w:lineRule="auto"/>
        <w:ind w:left="280" w:hangingChars="100" w:hanging="280"/>
        <w:jc w:val="distribute"/>
        <w:rPr>
          <w:rFonts w:ascii="標楷體" w:eastAsia="標楷體" w:hAnsi="標楷體" w:cs="標楷體"/>
          <w:color w:val="000000"/>
          <w:sz w:val="28"/>
          <w:szCs w:val="28"/>
        </w:rPr>
      </w:pPr>
    </w:p>
    <w:sectPr w:rsidR="00A27B1E" w:rsidRPr="00A27B1E">
      <w:footerReference w:type="even" r:id="rId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139" w:rsidRDefault="00493139">
      <w:r>
        <w:separator/>
      </w:r>
    </w:p>
  </w:endnote>
  <w:endnote w:type="continuationSeparator" w:id="0">
    <w:p w:rsidR="00493139" w:rsidRDefault="0049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0A" w:rsidRDefault="00750C0A" w:rsidP="001D25C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50C0A" w:rsidRDefault="00750C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0A" w:rsidRDefault="00750C0A" w:rsidP="001D25C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34C87">
      <w:rPr>
        <w:rStyle w:val="a4"/>
        <w:noProof/>
      </w:rPr>
      <w:t>1</w:t>
    </w:r>
    <w:r>
      <w:rPr>
        <w:rStyle w:val="a4"/>
      </w:rPr>
      <w:fldChar w:fldCharType="end"/>
    </w:r>
  </w:p>
  <w:p w:rsidR="00750C0A" w:rsidRDefault="00750C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139" w:rsidRDefault="00493139">
      <w:r>
        <w:separator/>
      </w:r>
    </w:p>
  </w:footnote>
  <w:footnote w:type="continuationSeparator" w:id="0">
    <w:p w:rsidR="00493139" w:rsidRDefault="00493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D0"/>
    <w:rsid w:val="00091FB7"/>
    <w:rsid w:val="000B764A"/>
    <w:rsid w:val="000D499A"/>
    <w:rsid w:val="001306DB"/>
    <w:rsid w:val="00135529"/>
    <w:rsid w:val="0013622D"/>
    <w:rsid w:val="00146215"/>
    <w:rsid w:val="0015027F"/>
    <w:rsid w:val="001D25CD"/>
    <w:rsid w:val="00254CFE"/>
    <w:rsid w:val="00257F73"/>
    <w:rsid w:val="00292A72"/>
    <w:rsid w:val="002B5478"/>
    <w:rsid w:val="002C070F"/>
    <w:rsid w:val="002F4616"/>
    <w:rsid w:val="00325598"/>
    <w:rsid w:val="00344903"/>
    <w:rsid w:val="004377CC"/>
    <w:rsid w:val="00446E7E"/>
    <w:rsid w:val="004826FE"/>
    <w:rsid w:val="00493139"/>
    <w:rsid w:val="00495F1D"/>
    <w:rsid w:val="004A07FC"/>
    <w:rsid w:val="004B1F99"/>
    <w:rsid w:val="005274C3"/>
    <w:rsid w:val="00534D08"/>
    <w:rsid w:val="005678F7"/>
    <w:rsid w:val="005B65F6"/>
    <w:rsid w:val="005E6091"/>
    <w:rsid w:val="00602D65"/>
    <w:rsid w:val="00625B2D"/>
    <w:rsid w:val="00633DBE"/>
    <w:rsid w:val="006C2224"/>
    <w:rsid w:val="006C44BB"/>
    <w:rsid w:val="006E07D0"/>
    <w:rsid w:val="00750C0A"/>
    <w:rsid w:val="00784A32"/>
    <w:rsid w:val="007A6117"/>
    <w:rsid w:val="007B43F1"/>
    <w:rsid w:val="007C635F"/>
    <w:rsid w:val="007E5036"/>
    <w:rsid w:val="00847C0C"/>
    <w:rsid w:val="008B1E94"/>
    <w:rsid w:val="008C7F1B"/>
    <w:rsid w:val="008E0DF8"/>
    <w:rsid w:val="00903351"/>
    <w:rsid w:val="00925E7D"/>
    <w:rsid w:val="00934C87"/>
    <w:rsid w:val="009E5B4D"/>
    <w:rsid w:val="00A07DDB"/>
    <w:rsid w:val="00A21ECB"/>
    <w:rsid w:val="00A27B1E"/>
    <w:rsid w:val="00AD7D92"/>
    <w:rsid w:val="00B77231"/>
    <w:rsid w:val="00B952E0"/>
    <w:rsid w:val="00C2030E"/>
    <w:rsid w:val="00C46917"/>
    <w:rsid w:val="00C85EC2"/>
    <w:rsid w:val="00D75139"/>
    <w:rsid w:val="00E45338"/>
    <w:rsid w:val="00EB6F38"/>
    <w:rsid w:val="00F0353B"/>
    <w:rsid w:val="00F112FF"/>
    <w:rsid w:val="00F55E41"/>
    <w:rsid w:val="00FC75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E8B20861-B400-4718-B6A8-ACE61406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0"/>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link w:val="20"/>
    <w:rsid w:val="006E07D0"/>
    <w:pPr>
      <w:spacing w:after="120" w:line="480" w:lineRule="auto"/>
    </w:pPr>
  </w:style>
  <w:style w:type="character" w:customStyle="1" w:styleId="20">
    <w:name w:val="本文 2 字元"/>
    <w:basedOn w:val="a0"/>
    <w:link w:val="2"/>
    <w:rsid w:val="006E07D0"/>
    <w:rPr>
      <w:rFonts w:eastAsia="新細明體"/>
      <w:sz w:val="24"/>
      <w:lang w:val="en-US" w:eastAsia="zh-TW" w:bidi="ar-SA"/>
    </w:rPr>
  </w:style>
  <w:style w:type="paragraph" w:styleId="a3">
    <w:name w:val="footer"/>
    <w:basedOn w:val="a"/>
    <w:rsid w:val="007C635F"/>
    <w:pPr>
      <w:tabs>
        <w:tab w:val="center" w:pos="4153"/>
        <w:tab w:val="right" w:pos="8306"/>
      </w:tabs>
      <w:snapToGrid w:val="0"/>
    </w:pPr>
    <w:rPr>
      <w:sz w:val="20"/>
    </w:rPr>
  </w:style>
  <w:style w:type="character" w:styleId="a4">
    <w:name w:val="page number"/>
    <w:basedOn w:val="a0"/>
    <w:rsid w:val="007C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596</Words>
  <Characters>3403</Characters>
  <Application>Microsoft Office Word</Application>
  <DocSecurity>0</DocSecurity>
  <Lines>28</Lines>
  <Paragraphs>7</Paragraphs>
  <ScaleCrop>false</ScaleCrop>
  <Company>CMT</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產後護理機構及坐月子中心定型化契約範本</dc:title>
  <dc:subject/>
  <dc:creator>dohuser</dc:creator>
  <cp:keywords/>
  <dc:description/>
  <cp:lastModifiedBy>LGP_Harry</cp:lastModifiedBy>
  <cp:revision>2</cp:revision>
  <cp:lastPrinted>2010-09-10T04:33:00Z</cp:lastPrinted>
  <dcterms:created xsi:type="dcterms:W3CDTF">2020-02-26T10:12:00Z</dcterms:created>
  <dcterms:modified xsi:type="dcterms:W3CDTF">2020-02-26T10:12:00Z</dcterms:modified>
</cp:coreProperties>
</file>